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F118D" w14:textId="77777777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Projektfeladat</w:t>
      </w:r>
    </w:p>
    <w:p w14:paraId="426119FA" w14:textId="472A33CE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Összefoglaló</w:t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14:paraId="62849DCA" w14:textId="77777777" w:rsidTr="00715E54">
        <w:trPr>
          <w:jc w:val="center"/>
        </w:trPr>
        <w:tc>
          <w:tcPr>
            <w:tcW w:w="2405" w:type="dxa"/>
          </w:tcPr>
          <w:p w14:paraId="222E57CD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657" w:type="dxa"/>
            <w:vAlign w:val="center"/>
          </w:tcPr>
          <w:p w14:paraId="66EB0DFD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sz w:val="24"/>
                <w:szCs w:val="24"/>
              </w:rPr>
              <w:t>Mini hőközpont kialakítása családi ház fűtési és használati melegvíz-ellátó rendszeréhez</w:t>
            </w:r>
          </w:p>
        </w:tc>
      </w:tr>
      <w:tr w:rsidR="00450027" w14:paraId="44EFD4C5" w14:textId="77777777" w:rsidTr="00715E54">
        <w:trPr>
          <w:jc w:val="center"/>
        </w:trPr>
        <w:tc>
          <w:tcPr>
            <w:tcW w:w="2405" w:type="dxa"/>
          </w:tcPr>
          <w:p w14:paraId="14A64A64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657" w:type="dxa"/>
            <w:vAlign w:val="center"/>
          </w:tcPr>
          <w:p w14:paraId="4A80A968" w14:textId="77302DE6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Épületgépészet</w:t>
            </w:r>
          </w:p>
        </w:tc>
      </w:tr>
      <w:tr w:rsidR="00450027" w14:paraId="469E3B1C" w14:textId="77777777" w:rsidTr="00715E54">
        <w:trPr>
          <w:jc w:val="center"/>
        </w:trPr>
        <w:tc>
          <w:tcPr>
            <w:tcW w:w="2405" w:type="dxa"/>
          </w:tcPr>
          <w:p w14:paraId="3FC2692D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657" w:type="dxa"/>
            <w:vAlign w:val="center"/>
          </w:tcPr>
          <w:p w14:paraId="2049B47F" w14:textId="02E47BC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Épületgépész technikus (a szakmának nincs szakmairánya)</w:t>
            </w:r>
          </w:p>
        </w:tc>
      </w:tr>
      <w:tr w:rsidR="00450027" w14:paraId="64C47C14" w14:textId="77777777" w:rsidTr="00715E54">
        <w:trPr>
          <w:jc w:val="center"/>
        </w:trPr>
        <w:tc>
          <w:tcPr>
            <w:tcW w:w="2405" w:type="dxa"/>
          </w:tcPr>
          <w:p w14:paraId="3F4E8C3F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657" w:type="dxa"/>
            <w:vAlign w:val="center"/>
          </w:tcPr>
          <w:p w14:paraId="43671604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Technikum</w:t>
            </w:r>
          </w:p>
        </w:tc>
      </w:tr>
      <w:tr w:rsidR="00450027" w14:paraId="06442744" w14:textId="77777777" w:rsidTr="00715E54">
        <w:trPr>
          <w:jc w:val="center"/>
        </w:trPr>
        <w:tc>
          <w:tcPr>
            <w:tcW w:w="2405" w:type="dxa"/>
          </w:tcPr>
          <w:p w14:paraId="60D9094B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657" w:type="dxa"/>
            <w:vAlign w:val="center"/>
          </w:tcPr>
          <w:p w14:paraId="01467005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- szakmai vizsga</w:t>
            </w:r>
          </w:p>
        </w:tc>
      </w:tr>
      <w:tr w:rsidR="00450027" w14:paraId="2E04E2D5" w14:textId="77777777" w:rsidTr="00715E54">
        <w:trPr>
          <w:trHeight w:val="638"/>
          <w:jc w:val="center"/>
        </w:trPr>
        <w:tc>
          <w:tcPr>
            <w:tcW w:w="2405" w:type="dxa"/>
          </w:tcPr>
          <w:p w14:paraId="7FA31F10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657" w:type="dxa"/>
            <w:vAlign w:val="center"/>
          </w:tcPr>
          <w:p w14:paraId="2FEB997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A projektfeladat egy családi ház központi fűtési, hűtési és használati melegvíz-ellátó rendszerének tervező által megrajzolt, kidolgozott és méretezett GF-1.1 jelű kapcsolási vázlatára épül. A vizsgázónak a rendszer kazánházi szakaszát – a mini hőközpontot – kell szerelőfalon, működőképes állapotban kiviteleznie: a hőtermelő fűtési előremenő és visszatérő ágát, a HMV-tároló primer oldali bekötését, a használati melegvíz kilépő és cirkulációs ágát, a biztonsági szerelvénycsoportot (membrános tágulási tartály, biztonsági szelep, légtelenítő, töltő-ürítő csap), valamint a hidegvíz oldali bekötést a vízkezelő és nyomásszabályozó szerelvényekkel.</w:t>
            </w:r>
          </w:p>
          <w:p w14:paraId="7C6B2CFD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A feladat során a vizsgázónak át kell gondolnia a különböző épületgépészeti ágak – fűtéstechnika, víz-csatorna szerelés, hűtéstechnika, valamint a mini hőközpont kialakítása – találkozási pontjait, és a kapcsolási vázlat alapján kell a kivitelezést elvégeznie. A szerelés két csőanyaggal, réz (lágyforrasztás) és ötrétegű kompozit (préskötés) csővezetékkel, menetes és hollanderes átmenetekkel történik. A kivitelezést a rendszer feltöltése, légtelenítése, tömörségi (nyomás-) próbája, a feladatlapon meghatározott mérési és számítási feladatok elvégzése, majd a munka átadása és szóbeli bemutatása zárja.</w:t>
            </w:r>
          </w:p>
          <w:p w14:paraId="36A9E00B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A vizsgatevékenység során mesterséges intelligencia és okoseszköz (telefon, tablet, okosóra) használata nem megengedett; a telefonhasználat tilalmát a vizsgaszervező a vizsga megkezdése előtt ismerteti, és azt a KRÉTA rendszerben is jelzi.</w:t>
            </w:r>
          </w:p>
        </w:tc>
      </w:tr>
      <w:tr w:rsidR="00450027" w14:paraId="147352E5" w14:textId="77777777" w:rsidTr="00715E54">
        <w:trPr>
          <w:trHeight w:val="638"/>
          <w:jc w:val="center"/>
        </w:trPr>
        <w:tc>
          <w:tcPr>
            <w:tcW w:w="2405" w:type="dxa"/>
          </w:tcPr>
          <w:p w14:paraId="0C7EE13F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lastRenderedPageBreak/>
              <w:t>Várható projekttermék/produktum</w:t>
            </w:r>
          </w:p>
        </w:tc>
        <w:tc>
          <w:tcPr>
            <w:tcW w:w="6657" w:type="dxa"/>
            <w:vAlign w:val="center"/>
          </w:tcPr>
          <w:p w14:paraId="7A93D585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Szerelőfalon kivitelezett, feltöltött, légtelenített, sikeres tömörségi próbával igazolt, működőképes mini hőközpont, a hozzá tartozó szabadkézi munkatervvázlattal, anyagkigyűjtéssel, nyomáspróba-jegyzőkönyvvel és a kitöltött mérési-számítási feladatlappal.</w:t>
            </w:r>
          </w:p>
        </w:tc>
      </w:tr>
      <w:tr w:rsidR="00450027" w14:paraId="1E3963F9" w14:textId="77777777" w:rsidTr="00715E54">
        <w:trPr>
          <w:jc w:val="center"/>
        </w:trPr>
        <w:tc>
          <w:tcPr>
            <w:tcW w:w="2405" w:type="dxa"/>
          </w:tcPr>
          <w:p w14:paraId="273FCD2C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657" w:type="dxa"/>
            <w:vAlign w:val="center"/>
          </w:tcPr>
          <w:p w14:paraId="55AECA61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igen</w:t>
            </w:r>
          </w:p>
          <w:p w14:paraId="2D96CA53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- eszközök, alapanyagok biztosítása</w:t>
            </w:r>
          </w:p>
          <w:p w14:paraId="0CDC98E3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- a projektfeladat véleményezése</w:t>
            </w:r>
          </w:p>
          <w:p w14:paraId="05E201ED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- szakmai konzultáció, tanácsadás</w:t>
            </w:r>
          </w:p>
          <w:p w14:paraId="4A70A32F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- helyszín biztosítása (üzem, műhely, labor, stb.)</w:t>
            </w:r>
          </w:p>
          <w:p w14:paraId="5E3123DB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- részvétel az értékelésben (pl. zsűrizés, visszajelzés)</w:t>
            </w:r>
          </w:p>
        </w:tc>
      </w:tr>
      <w:tr w:rsidR="00450027" w14:paraId="7EB658B7" w14:textId="77777777" w:rsidTr="00715E54">
        <w:trPr>
          <w:jc w:val="center"/>
        </w:trPr>
        <w:tc>
          <w:tcPr>
            <w:tcW w:w="2405" w:type="dxa"/>
          </w:tcPr>
          <w:p w14:paraId="1ABD1203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657" w:type="dxa"/>
            <w:vAlign w:val="center"/>
          </w:tcPr>
          <w:p w14:paraId="6268CCA9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- egyéni munka</w:t>
            </w:r>
          </w:p>
          <w:p w14:paraId="69806BD9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(A vizsgatevékenységet a vizsgázó a szakmai vizsga szabályai szerint önállóan, egyénileg végzi. A vizsgaszervező egy időben több vizsgázót is foglalkoztathat, de a vizsgázók egymástól elkülönített munkaterületen, önállóan dolgoznak.)</w:t>
            </w:r>
          </w:p>
        </w:tc>
      </w:tr>
      <w:tr w:rsidR="00450027" w14:paraId="4EFA9D2B" w14:textId="77777777" w:rsidTr="00715E54">
        <w:trPr>
          <w:jc w:val="center"/>
        </w:trPr>
        <w:tc>
          <w:tcPr>
            <w:tcW w:w="2405" w:type="dxa"/>
          </w:tcPr>
          <w:p w14:paraId="3476727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Időtartam jellemzők</w:t>
            </w:r>
          </w:p>
        </w:tc>
        <w:tc>
          <w:tcPr>
            <w:tcW w:w="6657" w:type="dxa"/>
            <w:vAlign w:val="center"/>
          </w:tcPr>
          <w:p w14:paraId="3F12478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A vizsgatevékenység végrehajtására rendelkezésre álló időtartam összesen 480 perc (8 óra):</w:t>
            </w:r>
          </w:p>
          <w:p w14:paraId="3B4EC90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A) Portfólió bemutatására rendelkezésre álló idő: 10 perc</w:t>
            </w:r>
          </w:p>
          <w:p w14:paraId="5882FA3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B) Projektmunka végrehajtására rendelkezésre álló időtartam: 470 perc</w:t>
            </w:r>
          </w:p>
          <w:p w14:paraId="33C606AB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A vizsgatevékenység aránya a teljes szakmai vizsgán belül: 90% (portfólió 15%, projektmunka 75%).</w:t>
            </w:r>
          </w:p>
        </w:tc>
      </w:tr>
      <w:tr w:rsidR="00450027" w14:paraId="511F9648" w14:textId="77777777" w:rsidTr="00715E54">
        <w:trPr>
          <w:jc w:val="center"/>
        </w:trPr>
        <w:tc>
          <w:tcPr>
            <w:tcW w:w="2405" w:type="dxa"/>
          </w:tcPr>
          <w:p w14:paraId="7F6C6CA9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657" w:type="dxa"/>
            <w:vAlign w:val="center"/>
          </w:tcPr>
          <w:p w14:paraId="7D917AC3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Épületgépészeti szerelőfal / szerelőállvány (kb. 2000 × 1500 mm hasznos felülettel), vizsgázónként egy munkaállás; hideg- és melegvíz-vételi lehetőség, elfolyó víz elvezetése; hálózati csatlakozás (230 V, érintésvédelmi felülvizsgálattal); nyomáspróba-szivattyú manométerrel; akkumulátoros vagy elektromos présgép TH/U présbetétekkel (16, 20 mm); propán-bután gázpalackos forrasztókészlet, tűzálló szerelőalátét (hőpajzs), kézi tűzoltó készülék és elszívás/szellőztetés a forrasztás helyén.</w:t>
            </w:r>
          </w:p>
        </w:tc>
      </w:tr>
      <w:tr w:rsidR="00450027" w14:paraId="0B79F320" w14:textId="77777777" w:rsidTr="00715E54">
        <w:trPr>
          <w:jc w:val="center"/>
        </w:trPr>
        <w:tc>
          <w:tcPr>
            <w:tcW w:w="2405" w:type="dxa"/>
          </w:tcPr>
          <w:p w14:paraId="43D5235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657" w:type="dxa"/>
            <w:vAlign w:val="center"/>
          </w:tcPr>
          <w:p w14:paraId="62B9C2FB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mini hőközpont, kapcsolási vázlat, rézcső lágyforrasztás, ötrétegű kompozit préskötés, szerelvényezés, tömörségi próba, hidraulikai beszabályozás, szakmai vizsga projektmunka</w:t>
            </w:r>
          </w:p>
        </w:tc>
      </w:tr>
    </w:tbl>
    <w:p w14:paraId="6070C13B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14:paraId="60B1CD86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  <w:color w:val="000000"/>
        </w:rPr>
      </w:pPr>
    </w:p>
    <w:p w14:paraId="0CF09836" w14:textId="77777777" w:rsidR="0075584B" w:rsidRDefault="0075584B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</w:p>
    <w:p w14:paraId="7C330CED" w14:textId="126D2676" w:rsidR="00317652" w:rsidRPr="00EB106C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lastRenderedPageBreak/>
        <w:t>5 0732 07 01 Épületgépész technikus (a szakmának nincs szakmairánya)</w:t>
      </w:r>
    </w:p>
    <w:p w14:paraId="4D83D0F0" w14:textId="73D96814" w:rsidR="00317652" w:rsidRPr="00EB106C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EB106C">
        <w:rPr>
          <w:rFonts w:ascii="Times New Roman" w:hAnsi="Times New Roman" w:cs="Times New Roman"/>
          <w:b/>
          <w:bCs/>
        </w:rPr>
        <w:t>KKK érintett deszkriptor sorai a szakirányú oktatás táblázatából: 1., 2., 3., 4., 7., 8., 10., 11., 13., 14.</w:t>
      </w: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14:paraId="1B0E767D" w14:textId="7777777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3764E" w14:textId="77777777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Projekt címe: Mini hőközpont kialakítása családi ház fűtési és használati melegvíz-ellátó rendszeréhez</w:t>
            </w:r>
          </w:p>
        </w:tc>
      </w:tr>
      <w:tr w:rsidR="00450027" w14:paraId="0DDF4336" w14:textId="7777777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E45F52" w14:textId="77777777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Projekttermék/produktum:</w:t>
            </w:r>
          </w:p>
          <w:p w14:paraId="18299253" w14:textId="77777777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projekt eredménye egy szerelőfalon kivitelezett, működőképes mini hőközpont, amely a GF-1.1 jelű kapcsolási vázlat kazánházi szakaszát valósítja meg. A produktum tartalmazza a hőtermelő fűtési előremenő és visszatérő ágát a beszabályozó és elzáró szerelvényekkel, mérőműszerekkel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 xml:space="preserve"> a HMV-tároló primer oldali bekötését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 xml:space="preserve"> a használati melegvíz kilépő és cirkulációs ágát a cirkulációs szivattyúval és visszacsapó szeleppel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 xml:space="preserve"> a fűtési biztonsági szerelvénycsoportot (membrános zárt tágulási tartály, biztonsági szelep, automata légtelenítő, töltő-ürítő csap)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 xml:space="preserve"> továbbá a hidegvíz oldali bekötést vízszűrővel és nyomáscsökkentővel. A kész projekttermék részét képezi a szabadkézi munkatervvázlat, az anyagkigyűjtés, a nyomáspróba-jegyzőkönyv és a kitöltött mérési-számítási feladatlap.</w:t>
            </w:r>
          </w:p>
        </w:tc>
      </w:tr>
      <w:tr w:rsidR="00450027" w14:paraId="53AE7973" w14:textId="7777777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25EA" w14:textId="77777777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A projektcélok meghatározása (produktum, pedagógiai célok – dokumentáció, képek, ábrák, leírások)</w:t>
            </w:r>
          </w:p>
          <w:p w14:paraId="3E155DCC" w14:textId="77777777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Produktum célja:</w:t>
            </w:r>
          </w:p>
          <w:p w14:paraId="54BC2224" w14:textId="77777777" w:rsidR="00317652" w:rsidRPr="00EB106C" w:rsidRDefault="00783397" w:rsidP="00E57246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Egy tervező által megrajzolt, méretezett kapcsolási vázlat alapján összetett, működőképes épületgépészeti rendszerrészlet – mini hőközpont – önálló kivitelezése.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kivitelezés során legalább két csőanyag (réz és ötrétegű kompozit) és a hozzájuk tartozó kötéstechnológiák (lágyforrasztás, préskötés, menetes és hollanderes kötés) kombinált alkalmazása.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rendszer üzemkész állapotba hozása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 xml:space="preserve"> feltöltés, légtelenítés, tömörségi próba, a hibák feltárása és javítása, majd a munka szabályszerű átadása.</w:t>
            </w:r>
          </w:p>
          <w:p w14:paraId="5076A069" w14:textId="77777777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Pedagógiai célok:</w:t>
            </w:r>
          </w:p>
          <w:p w14:paraId="71F4B41C" w14:textId="77777777" w:rsidR="00317652" w:rsidRPr="00EB106C" w:rsidRDefault="00783397" w:rsidP="00E57246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vizsgázó bizonyítsa, hogy a kiviteli dokumentációt önállóan olvassa, értelmezi, abból anyagkigyűjtést és munkasorrendet készít.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szakszerű, technológiai sorrendet betartó, anyagtakarékos és esztétikus szerelési munka, valamint a méretpontosság igazolása valós munkakörnyezetben.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méréstechnikai és számítási kompetencia (hőmérséklet- és nyomásváltozás, térfogatáram, áramlási sebesség, hidraulikai beszabályozás) alkalmazása a kivitelezett rendszeren.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munka-, tűz- és környezetvédelmi előírások betartása, a munkaterület szabályos átadása, valamint a szakszerű szóbeli bemutatás és kommunikáció.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konkrét feladatkiírás a Függelék 1. pontjában található. A vizsgatevékenység alatt okoseszköz és mesterséges intelligencia nem használható</w:t>
            </w:r>
            <w:r w:rsidR="00E572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 xml:space="preserve"> a telefonhasználat tilalmát a KRÉTA rendszerben is jelezni kell.</w:t>
            </w:r>
          </w:p>
        </w:tc>
      </w:tr>
      <w:tr w:rsidR="00450027" w14:paraId="3A64B453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248A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Javasolt/tervezett időtartam: 480 perc (8 óra), ebből A) portfólió bemutatása 10 perc, B) projektmunka végrehajtása 470 perc</w:t>
            </w:r>
          </w:p>
        </w:tc>
      </w:tr>
      <w:tr w:rsidR="00450027" w14:paraId="35953E5E" w14:textId="77777777" w:rsidTr="00600A6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66A719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Előzetes ismeretek:</w:t>
            </w:r>
          </w:p>
          <w:p w14:paraId="312546D8" w14:textId="77777777" w:rsidR="00317652" w:rsidRPr="00E57246" w:rsidRDefault="00783397" w:rsidP="00E57246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Épületgépészeti kiviteli és kapcsolási rajzok olvasása, tervjelek és szerelvényjelölések értelmezése, anyagkigyűjtés készítése.</w:t>
            </w:r>
          </w:p>
          <w:p w14:paraId="7E1BA15C" w14:textId="77777777" w:rsidR="00317652" w:rsidRPr="00E57246" w:rsidRDefault="00783397" w:rsidP="00E57246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lastRenderedPageBreak/>
              <w:t>Rézcsövek megmunkálása: méretre vágás, sorjázás, kalibrálás, hajlítás rugós és kézi hajlítógéppel, kapilláris idomos lágyforrasztás előkészítése és végrehajtása.</w:t>
            </w:r>
          </w:p>
          <w:p w14:paraId="050A3EE9" w14:textId="77777777" w:rsidR="00317652" w:rsidRPr="00E57246" w:rsidRDefault="00783397" w:rsidP="00E57246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Ötrétegű kompozit csövek megmunkálása: vágás, kalibrálás-sorjázás, présidomok kiválasztása, présgép szakszerű használata, présbetét-méret ellenőrzése.</w:t>
            </w:r>
          </w:p>
          <w:p w14:paraId="751C271D" w14:textId="77777777" w:rsidR="00317652" w:rsidRPr="00E57246" w:rsidRDefault="00783397" w:rsidP="00E57246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Menetes kötések kialakítása és tömítése (kender és tömítőpaszta, PTFE-szalag), hollanderes kötések tömítése, a meghúzási nyomaték érzékelése.</w:t>
            </w:r>
          </w:p>
          <w:p w14:paraId="541585C2" w14:textId="77777777" w:rsidR="00317652" w:rsidRPr="00E57246" w:rsidRDefault="00783397" w:rsidP="00E57246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Fűtési és használati melegvíz-rendszerek szerelvényeinek – elzárók, visszacsapó szelep, beszabályozó szelep, biztonsági szelep, tágulási tartály, keringtető és cirkulációs szivattyú, hőmérő, nyomásmérő – működésének és beépítési feltételeinek ismerete.</w:t>
            </w:r>
          </w:p>
          <w:p w14:paraId="58B957FD" w14:textId="77777777" w:rsidR="00317652" w:rsidRPr="00E57246" w:rsidRDefault="00783397" w:rsidP="00E57246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Feltöltés, légtelenítés, tömörségi és nyomáspróba végrehajtása, jegyzőkönyvezése.</w:t>
            </w:r>
          </w:p>
          <w:p w14:paraId="5971700E" w14:textId="77777777" w:rsidR="00317652" w:rsidRPr="00E57246" w:rsidRDefault="00783397" w:rsidP="00E57246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Épületgépészeti alapszámítások: hőmennyiség, térfogatáram, áramlási sebesség, tágulási tartály méretezésének ellenőrzése, hidraulikai beszabályozás.</w:t>
            </w:r>
          </w:p>
          <w:p w14:paraId="6FE4BF8C" w14:textId="77777777" w:rsidR="00317652" w:rsidRPr="00E57246" w:rsidRDefault="00783397" w:rsidP="00E57246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Munka-, tűz- és környezetvédelmi alapismeretek, különös tekintettel a nyílt lángú munkavégzésre és a 230 V-os hálózati csatlakozásra.</w:t>
            </w:r>
          </w:p>
        </w:tc>
      </w:tr>
      <w:tr w:rsidR="00450027" w14:paraId="6B9D6A72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867431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Tárgyi feltételek (rajzeszközök, szerszámok, alapanyag)</w:t>
            </w:r>
          </w:p>
          <w:p w14:paraId="76243FAF" w14:textId="77777777" w:rsidR="00317652" w:rsidRPr="00E57246" w:rsidRDefault="00783397" w:rsidP="00E57246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Rendelkezésre álló feltételek: épületgépészeti szerelőfal vizsgázónként, munkapad, satu, hideg- és melegvíz-vételi lehetőség, elfolyó víz elvezetése, 230 V-os hálózati csatlakozás, kézi tűzoltó készülék, elsősegélydoboz, elszívás/szellőztetés.</w:t>
            </w:r>
          </w:p>
          <w:p w14:paraId="67AC0C24" w14:textId="77777777" w:rsidR="00317652" w:rsidRPr="00E57246" w:rsidRDefault="00783397" w:rsidP="00E57246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Rajzeszközök és dokumentációs kellékek: A/3 és A/4 rajzlap, ceruza, vonalzó, körző, sablon, radír, feladatlap, jegyzőkönyv-nyomtatványok, számológép.</w:t>
            </w:r>
          </w:p>
          <w:p w14:paraId="4E5AACC0" w14:textId="77777777" w:rsidR="00317652" w:rsidRPr="00E57246" w:rsidRDefault="00783397" w:rsidP="00E57246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Szerszámok (vizsgázónként egy készlet): csővágó 6–35 mm, sorjázó, kalibráló-sorjázó ötrétegű csőhöz, rugós és kézi csőhajlító (15, 18, 22 mm réz; 16, 20 mm ötrétegű), akkumulátoros vagy elektromos présgép TH/U présbetétekkel, propán-bután gázpalackos forrasztókészlet, tűzálló szerelőalátét, csőtisztító kefe és vlies, villás- és állítható kulcskészlet, csőfogó, nyomatékkulcs, vízmérték, mérőszalag, jelölő, akkus fúró-csavarozó, ütvefúró, nyomáspróba-szivattyú manométerrel, szivárgáskereső spray.</w:t>
            </w:r>
          </w:p>
          <w:p w14:paraId="07A21C44" w14:textId="77777777" w:rsidR="00317652" w:rsidRPr="00E57246" w:rsidRDefault="00783397" w:rsidP="00E57246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Egyéni védőeszközök: védőszemüveg, hőálló kesztyű, munkavédelmi kesztyű, munkaruha, védőcipő, szükség esetén porvédő maszk.</w:t>
            </w:r>
          </w:p>
          <w:p w14:paraId="7123205C" w14:textId="77777777" w:rsidR="00317652" w:rsidRPr="00E57246" w:rsidRDefault="00783397" w:rsidP="00E57246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57246">
              <w:rPr>
                <w:rFonts w:ascii="Times New Roman" w:hAnsi="Times New Roman" w:cs="Times New Roman"/>
              </w:rPr>
              <w:t>Alapanyagok és szerelvények: a Függelék 2. pontjában szereplő anyagjegyzék szerint, vizsgázónként egy készletben kiadagolva. A tárgyi feltételek a vizsgázókra egyenként vonatkoznak, mert a vizsgatevékenységet egyéni munkaformában kell végrehajtani.</w:t>
            </w:r>
          </w:p>
        </w:tc>
      </w:tr>
      <w:tr w:rsidR="00450027" w14:paraId="374A4EDA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98F87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A projekt tervezése során felhasznált források:</w:t>
            </w:r>
          </w:p>
          <w:p w14:paraId="36D3E81D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5 0732 07 01 Épületgépész technikus szakma képzési és kimeneti követelményei (KKK), különös tekintettel a 8.4. Projektfeladat vizsgatevékenységre</w:t>
            </w:r>
          </w:p>
          <w:p w14:paraId="7A7C719B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szakképzésről szóló 2019. évi LXXX. törvény és a 12/2020. (II. 7.) Korm. rendelet vizsgatevékenységre vonatkozó előírásai</w:t>
            </w:r>
          </w:p>
          <w:p w14:paraId="131F35AE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Módszertani kézikönyv és útmutató a projektalapú oktatás és vizsgáztatás bevezetése érdekében a svájci tapasztalatra építve – 4. fejezet: A projektalapú oktatás alapelvei és jelentősége, minőségi kritériumai</w:t>
            </w:r>
          </w:p>
          <w:p w14:paraId="2F5B1D1E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Családi ház. Központi fűtés és hűtés – GF-1.1 jelű kapcsolási vázlat (méretezett rajz és szöveges leírás)</w:t>
            </w:r>
          </w:p>
          <w:p w14:paraId="5578D79F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Smidéliusz Béla: Fűtési rendszerek (MK-5104)</w:t>
            </w:r>
          </w:p>
          <w:p w14:paraId="17F4D2CB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Rácz László: Vízellátás, csatornaszerelés</w:t>
            </w:r>
          </w:p>
          <w:p w14:paraId="26477C08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Némethné Mile Gabriella – Cséki István: Épületgépészeti dokumentációk (MK-5101)</w:t>
            </w:r>
          </w:p>
          <w:p w14:paraId="1F6E00EC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Némethné Mile Gabriella: Épületgépészeti alapfogalmak (MK-5102)</w:t>
            </w:r>
          </w:p>
          <w:p w14:paraId="5A26122F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Rácz László: Épületgépészeti munka-, tűz- és környezetvédelem</w:t>
            </w:r>
          </w:p>
          <w:p w14:paraId="0194749D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Gyártói szerelési és beüzemelési utasítások, présidom- és forrasztási technológiai előírások (Viessmann, Wilo, Uponor/Rehau típusú kiadványok)</w:t>
            </w:r>
          </w:p>
        </w:tc>
      </w:tr>
      <w:tr w:rsidR="00450027" w14:paraId="5EDABDFE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D44B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Félkész termékek/produktumok tárolásának helye (ha releváns):</w:t>
            </w:r>
          </w:p>
          <w:p w14:paraId="3240110C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vizsgatevékenység egy vizsganapon belül lezárul, ezért félkész termék tárolása nem releváns. A vizsgadarabokat az értékelés lezárásáig a vizsgaszervező a csőszerelő tanműhelyben, elkülönítve, azonosítóval ellátva tárolja.</w:t>
            </w:r>
          </w:p>
        </w:tc>
      </w:tr>
      <w:tr w:rsidR="00450027" w14:paraId="771F8A36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A1CD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Digitális produktumok tárolására szolgáló tárhely:</w:t>
            </w:r>
          </w:p>
          <w:p w14:paraId="07C6F7DD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sz w:val="24"/>
                <w:szCs w:val="24"/>
              </w:rPr>
              <w:t>A vizsgadokumentáció (feladatlapok, jegyzőkönyvek, értékelőlapok szkennelt példánya, a vizsgadarabról készült fényképfelvételek) az iskola hálózatán kialakított, vizsgaidőszak és vizsgázó szerint rendezett mappaszerkezetben, az adatvédelmi előírások betartásával kerül tárolásra.</w:t>
            </w:r>
          </w:p>
        </w:tc>
      </w:tr>
    </w:tbl>
    <w:p w14:paraId="10062AE9" w14:textId="77777777" w:rsidR="00715E54" w:rsidRDefault="00715E5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57A8F8B2" w14:textId="77777777" w:rsidR="00715E54" w:rsidRDefault="007833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859AC85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733C1459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 xml:space="preserve">A projekt illeszkedése a KKK-hoz (deszkriptorok a KKK-ból) </w:t>
      </w:r>
    </w:p>
    <w:p w14:paraId="62E596B6" w14:textId="77777777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TableGrid"/>
        <w:tblW w:w="10581" w:type="dxa"/>
        <w:jc w:val="center"/>
        <w:tblInd w:w="0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832"/>
        <w:gridCol w:w="2712"/>
        <w:gridCol w:w="2129"/>
        <w:gridCol w:w="2544"/>
        <w:gridCol w:w="2364"/>
      </w:tblGrid>
      <w:tr w:rsidR="00450027" w14:paraId="54010EEA" w14:textId="77777777" w:rsidTr="00E57246">
        <w:trPr>
          <w:trHeight w:val="455"/>
          <w:tblHeader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B20A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Sorszám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EF05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Készségek, képességek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B4DEF" w14:textId="77777777" w:rsidR="00317652" w:rsidRPr="00EB106C" w:rsidRDefault="00783397" w:rsidP="00E57246">
            <w:pPr>
              <w:spacing w:before="20" w:after="20" w:line="276" w:lineRule="auto"/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Ismeretek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AFBA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Elvárt viselkedésmódok, attitűdök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75BFE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Önállóság és felelősség mértéke</w:t>
            </w:r>
          </w:p>
        </w:tc>
      </w:tr>
      <w:tr w:rsidR="00450027" w14:paraId="2BC6DED7" w14:textId="77777777" w:rsidTr="00E57246">
        <w:trPr>
          <w:trHeight w:val="44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619B9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1.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AB91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Alkalmazza a szakterület munkavédelmi, tűzvédelmi és környezetvédelmi szabályait és előírásait.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BFF5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Ismeri a szakterület munkavédelmi, tűzvédelmi, környezetvédelmi szabályait, előírásait.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CB29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Elkötelezett a biztonságos munkavégzés mellett.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9D5D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Felelősséget vállal önmaga és társai biztonságáért. A védőberendezéseket és védőfelszereléseket rendeltetésszerűen használja.</w:t>
            </w:r>
          </w:p>
        </w:tc>
      </w:tr>
      <w:tr w:rsidR="00450027" w14:paraId="36FC5CF0" w14:textId="77777777" w:rsidTr="00E57246">
        <w:trPr>
          <w:trHeight w:val="39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FA0B8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2.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78A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Előkészíti a szabályzóegységek elektromos bekötéséhez a szerelvényeket. Épületirányítási és automatikai rendszerek kialakításában alapszinten részt vesz.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69C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Ismeri az irányítástechnikában alkalmazott jelképi ábrázolásokat.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C48B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Törekszik az energiatakarékosság elérésére a helyes szabályzás kialakításánál. Fontosnak tartja a biztonsági előírások betartását.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ECC0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Felelősséget vállal a biztonságtechnikai előírások betartásáért.</w:t>
            </w:r>
          </w:p>
        </w:tc>
      </w:tr>
      <w:tr w:rsidR="00450027" w14:paraId="25CB2CC6" w14:textId="77777777" w:rsidTr="00E57246">
        <w:trPr>
          <w:trHeight w:val="409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3F34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3.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637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Az épületgépészet kiviteli rajzait olvassa, értelmezi. Kiválasztja a megfelelő anyagokat, segédanyagokat, szerelvényeket, azok mennyiségét összeírja a rajz alapján a gazdaságosság figyelembevételével. Felállítja az ütemtervet a szerelésről.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A13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Ismeri az épületgépészeti tervjeleket, a csőanyagok és segédanyagok jellemzőit. Azonosítja a kiviteli rajz alapján a csőszerelvényeket, biztonsági szerelvényeket.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FA9D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Törekszik a dokumentációnak megfelelő alapanyagok és segédanyagok kiválasztására.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581D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Önállóan összeírja a szükséges anyagokat, segédanyagokat szem előtt tartva a fenntarthatóság és gazdaságosság szempontjait, illetve felállítja munkafolyamatainak sorrendjét.</w:t>
            </w:r>
          </w:p>
        </w:tc>
      </w:tr>
      <w:tr w:rsidR="00450027" w14:paraId="58DC80C4" w14:textId="77777777" w:rsidTr="00E57246">
        <w:trPr>
          <w:trHeight w:val="4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7268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4.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EEC0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Fűtésrendszereket alakít ki és szerel, a csőhálózattól a komplett kazánházi elrendezésig.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A160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Ismeri a fűtéstechnikában alkalmazandó megoldásokat, technológiákat. Ismeri a szerelvényeket, azok funkcióját, beépítési feltételeiket.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52C1" w14:textId="77777777" w:rsidR="00317652" w:rsidRPr="00EB106C" w:rsidRDefault="00317652" w:rsidP="000C6B03">
            <w:pPr>
              <w:spacing w:before="20" w:after="20" w:line="276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Törekszik a legújabb és legkorszerűbb technikák használatára a környezettudatosságot, gazdaságosságot és az energiatakarékosságot figyelembe véve. (A KKK-ban a 4–8. sorra összevontan megadott cella.)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76C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Új, innovatív megoldásokat kezdeményez a munkavégzése során. (A KKK-ban a 4–8. sorra összevontan megadott cella.)</w:t>
            </w:r>
          </w:p>
        </w:tc>
      </w:tr>
      <w:tr w:rsidR="00450027" w14:paraId="4C205242" w14:textId="77777777" w:rsidTr="00E57246">
        <w:trPr>
          <w:trHeight w:val="44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4BC31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7.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673C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Telekhatáron belül működő víz- és csatornahálózatot/rendszert épít ki, beépíti a berendezési tárgyakat, javítja, tisztítja, karbantartja azokat.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54EB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Ismeri a vízellátásban, csatornahálózatok esetében alkalmazandó megoldásokat, technológiákat. Ismeri, mely szerelvények, berendezési tárgyak alkalmazhatók, azok funkcióját, beépítési feltételeit, hibalehetőségeit.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9955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Lásd a 4. sor összevont celláját.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232D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Lásd a 4. sor összevont celláját.</w:t>
            </w:r>
          </w:p>
        </w:tc>
      </w:tr>
      <w:tr w:rsidR="00450027" w14:paraId="75948A43" w14:textId="77777777" w:rsidTr="00E57246">
        <w:trPr>
          <w:trHeight w:val="44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90CF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8.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1F15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Hűtési és szellőzési rendszereket alakít ki, szerel meg a csőhálózattól a komplett hőközponti elrendezésig.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1FDB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Ismeri a hűtési és szellőzési rendszerek esetében alkalmazandó megoldásokat, technológiákat. Ismeri, mely szerelvények, berendezések alkalmazhatók, azok funkcióját, beépítési feltételeit, javítási és karbantartási módszereit.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C303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Lásd a 4. sor összevont celláját.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3B9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Lásd a 4. sor összevont celláját.</w:t>
            </w:r>
          </w:p>
        </w:tc>
      </w:tr>
      <w:tr w:rsidR="00450027" w14:paraId="6FF4DCFF" w14:textId="77777777" w:rsidTr="00E57246">
        <w:trPr>
          <w:trHeight w:val="44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2E30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lastRenderedPageBreak/>
              <w:t>10.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DF66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Tanácsot ad a megrendelőnek a hőtermelő/hőelőállító berendezések, hűtési lehetőségek kiválasztásában.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1E7A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Ismeri a hőellátó berendezések alapvető működését, azok energiafogyasztásával tisztában van. Ismeri a megújuló energiahasznosító berendezéseket.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00AB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Szem előtt tartja az energiamegtakarítást és a környezetvédelmet.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6B7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Felelősen tekint a globális felmelegedés csökkentésére, a környezettudatosságra, a fenntarthatóságra az alkalmazott technológiák tekintetében.</w:t>
            </w:r>
          </w:p>
        </w:tc>
      </w:tr>
      <w:tr w:rsidR="00450027" w14:paraId="10BED4B5" w14:textId="77777777" w:rsidTr="00E57246">
        <w:trPr>
          <w:trHeight w:val="44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1834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11.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3637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Tervek alapján meghatározza a kivitelezési tevékenységgel kapcsolatos szervezési feladatokat, részletes ütemtervet készít. Kialakítja, koordinálja és ellenőrzi a munkahelyi feltételeket.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C614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Ismeri a munkaszervezés folyamatát, a háló- és vonalas ütemterv fajtáit, tartalmát, készítését. Ismeri az egyes munkafolyamatok időszükségletét, szakemberigényét.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CEE6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Törekszik a kivitelezési munka során a legoptimálisabb idő- és szakemberigény meghatározására. Szem előtt tartja a kivitelezés befejezésének határidejét, a folyamatos munkavégzés feltételeinek biztosítását.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1B08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Felelősséget vállal a kivitelezés munkaterületén az összehangolt, folyamatos munkavégzésért, a határidők betartásáért.</w:t>
            </w:r>
          </w:p>
        </w:tc>
      </w:tr>
      <w:tr w:rsidR="00450027" w14:paraId="0D9E1F62" w14:textId="77777777" w:rsidTr="00E57246">
        <w:trPr>
          <w:trHeight w:val="44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2CC38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13.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371F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Előkészíti az elvégzett kivitelezési munkák dokumentumait. Elkészíti a munkaterület átadásakor szükséges dokumentumokat.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4B46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Ismeri az átadáskor szükséges dokumentumok formai és tartalmi követelményeit.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79F2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Képviseli a vállalkozás érdekeit, miközben szem előtt tartja a megrendelők jogait a garanciavállalás tekintetében.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179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Felelősséget vállal a saját, illetve csoportja munkájáért és annak minőségéért.</w:t>
            </w:r>
          </w:p>
        </w:tc>
      </w:tr>
      <w:tr w:rsidR="00450027" w14:paraId="3FE52E3E" w14:textId="77777777" w:rsidTr="00E57246">
        <w:trPr>
          <w:trHeight w:val="44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A64E" w14:textId="77777777" w:rsidR="00317652" w:rsidRPr="00EB106C" w:rsidRDefault="00783397" w:rsidP="00E57246">
            <w:pPr>
              <w:spacing w:before="20" w:after="20" w:line="276" w:lineRule="auto"/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18"/>
                <w:szCs w:val="24"/>
              </w:rPr>
              <w:t>14.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BE8D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Munkaterületét összerendezi, tiszta állapotban átadja. A keletkezett hulladékot, törmeléket arra vonatkozó szabályozások alapján kezeli.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F440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Ismeri a munka befejezésének protokollját. Ismeri az udvarias kommunikációs formákat, szabályokat.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0A9A" w14:textId="77777777" w:rsidR="00317652" w:rsidRPr="00EB106C" w:rsidRDefault="00317652" w:rsidP="000C6B03">
            <w:pPr>
              <w:pStyle w:val="Default"/>
              <w:spacing w:before="20" w:after="20" w:line="276" w:lineRule="auto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Kommunikációjában udvarias, figyelembe veszi a megrendelői igényeket a munkájának minőségromlása nélkül. Törekszik a környezettudatos munkavégzésre, a keletkezett hulladék minimalizálására.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7721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Önállóan elvégzi a munka befejezését követő folyamatokat. Elvégzi az önellenőrzést, esetleges hiba esetén önállóan javítja hibáit még az átadás előtt.</w:t>
            </w:r>
          </w:p>
        </w:tc>
      </w:tr>
    </w:tbl>
    <w:p w14:paraId="6AFD781C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headerReference w:type="default" r:id="rId11"/>
          <w:headerReference w:type="first" r:id="rId12"/>
          <w:type w:val="continuous"/>
          <w:pgSz w:w="11906" w:h="16838"/>
          <w:pgMar w:top="1418" w:right="1418" w:bottom="1418" w:left="1418" w:header="708" w:footer="708" w:gutter="0"/>
          <w:pgNumType w:start="4"/>
          <w:cols w:space="708"/>
          <w:docGrid w:linePitch="360"/>
        </w:sectPr>
      </w:pPr>
    </w:p>
    <w:p w14:paraId="18F5C4D5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EB106C">
        <w:rPr>
          <w:rFonts w:ascii="Times New Roman" w:hAnsi="Times New Roman" w:cs="Times New Roman"/>
          <w:b/>
          <w:bCs/>
        </w:rPr>
        <w:lastRenderedPageBreak/>
        <w:t xml:space="preserve">A projekt tartalmi felépítése és elvárt tanulási eredmények </w:t>
      </w:r>
    </w:p>
    <w:p w14:paraId="278CE032" w14:textId="77777777" w:rsidR="0067188C" w:rsidRPr="00EB106C" w:rsidRDefault="0067188C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bookmarkStart w:id="0" w:name="_Hlk194928521"/>
      <w:bookmarkEnd w:id="0"/>
    </w:p>
    <w:p w14:paraId="62819635" w14:textId="77777777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iCs/>
        </w:rPr>
      </w:pPr>
    </w:p>
    <w:tbl>
      <w:tblPr>
        <w:tblW w:w="55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015"/>
        <w:gridCol w:w="2092"/>
        <w:gridCol w:w="2126"/>
        <w:gridCol w:w="1886"/>
        <w:gridCol w:w="1421"/>
        <w:gridCol w:w="1895"/>
        <w:gridCol w:w="947"/>
        <w:gridCol w:w="1362"/>
        <w:gridCol w:w="829"/>
        <w:gridCol w:w="829"/>
      </w:tblGrid>
      <w:tr w:rsidR="00450027" w14:paraId="43E1D97C" w14:textId="77777777" w:rsidTr="00E57246">
        <w:trPr>
          <w:trHeight w:val="227"/>
          <w:tblHeader/>
          <w:jc w:val="center"/>
        </w:trPr>
        <w:tc>
          <w:tcPr>
            <w:tcW w:w="201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6C6A5D" w14:textId="77777777" w:rsidR="00317652" w:rsidRPr="00EB106C" w:rsidRDefault="00783397" w:rsidP="00E57246">
            <w:pPr>
              <w:spacing w:before="20" w:after="20" w:line="276" w:lineRule="auto"/>
              <w:ind w:right="-212"/>
              <w:rPr>
                <w:rFonts w:ascii="Times New Roman" w:hAnsi="Times New Roman" w:cs="Times New Roman"/>
              </w:rPr>
            </w:pPr>
            <w:bookmarkStart w:id="1" w:name="_Hlk175835126"/>
            <w:r w:rsidRPr="00EB106C">
              <w:rPr>
                <w:rFonts w:ascii="Times New Roman" w:hAnsi="Times New Roman" w:cs="Times New Roman"/>
                <w:b/>
                <w:sz w:val="16"/>
              </w:rPr>
              <w:t>Projektelem (téma)</w:t>
            </w:r>
          </w:p>
        </w:tc>
        <w:tc>
          <w:tcPr>
            <w:tcW w:w="209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A3935F7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sz w:val="16"/>
              </w:rPr>
              <w:t>Készségek, képességek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7FD8502B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sz w:val="16"/>
              </w:rPr>
              <w:t>Ismeretek</w:t>
            </w:r>
          </w:p>
        </w:tc>
        <w:tc>
          <w:tcPr>
            <w:tcW w:w="1886" w:type="dxa"/>
            <w:tcBorders>
              <w:bottom w:val="double" w:sz="4" w:space="0" w:color="auto"/>
            </w:tcBorders>
            <w:vAlign w:val="center"/>
          </w:tcPr>
          <w:p w14:paraId="2888832D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sz w:val="16"/>
              </w:rPr>
              <w:t>Elvárt viselkedés-módok, attitűdök</w:t>
            </w:r>
          </w:p>
        </w:tc>
        <w:tc>
          <w:tcPr>
            <w:tcW w:w="1421" w:type="dxa"/>
            <w:tcBorders>
              <w:bottom w:val="double" w:sz="4" w:space="0" w:color="auto"/>
            </w:tcBorders>
            <w:vAlign w:val="center"/>
          </w:tcPr>
          <w:p w14:paraId="181D0B13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sz w:val="16"/>
              </w:rPr>
              <w:t>Önállóság és felelősség mértéke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vAlign w:val="center"/>
          </w:tcPr>
          <w:p w14:paraId="2D3E9472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sz w:val="16"/>
              </w:rPr>
              <w:t>Tevékenység</w:t>
            </w:r>
          </w:p>
        </w:tc>
        <w:tc>
          <w:tcPr>
            <w:tcW w:w="947" w:type="dxa"/>
            <w:tcBorders>
              <w:bottom w:val="double" w:sz="4" w:space="0" w:color="auto"/>
            </w:tcBorders>
            <w:vAlign w:val="center"/>
          </w:tcPr>
          <w:p w14:paraId="54D1AA43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Munkaforma</w:t>
            </w:r>
            <w:r w:rsidRPr="00EB106C">
              <w:rPr>
                <w:rFonts w:ascii="Times New Roman" w:hAnsi="Times New Roman" w:cs="Times New Roman"/>
                <w:b/>
                <w:sz w:val="16"/>
              </w:rPr>
              <w:t xml:space="preserve"> (egyéni, páros, csoportos)</w:t>
            </w:r>
          </w:p>
        </w:tc>
        <w:tc>
          <w:tcPr>
            <w:tcW w:w="1362" w:type="dxa"/>
            <w:tcBorders>
              <w:bottom w:val="double" w:sz="4" w:space="0" w:color="auto"/>
            </w:tcBorders>
            <w:vAlign w:val="center"/>
          </w:tcPr>
          <w:p w14:paraId="0A7DA5CF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sz w:val="16"/>
              </w:rPr>
              <w:t>Általános és szakmához kötődő digitális kompetenciák</w:t>
            </w:r>
          </w:p>
        </w:tc>
        <w:tc>
          <w:tcPr>
            <w:tcW w:w="829" w:type="dxa"/>
            <w:tcBorders>
              <w:bottom w:val="double" w:sz="4" w:space="0" w:color="auto"/>
            </w:tcBorders>
            <w:vAlign w:val="center"/>
          </w:tcPr>
          <w:p w14:paraId="114EA508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sz w:val="16"/>
              </w:rPr>
              <w:t>Felelős</w:t>
            </w:r>
          </w:p>
        </w:tc>
        <w:tc>
          <w:tcPr>
            <w:tcW w:w="829" w:type="dxa"/>
            <w:tcBorders>
              <w:bottom w:val="double" w:sz="4" w:space="0" w:color="auto"/>
            </w:tcBorders>
            <w:vAlign w:val="center"/>
          </w:tcPr>
          <w:p w14:paraId="111DEB8A" w14:textId="77777777" w:rsidR="00317652" w:rsidRPr="00EB106C" w:rsidRDefault="00783397" w:rsidP="00E57246">
            <w:pPr>
              <w:spacing w:before="20" w:after="20" w:line="276" w:lineRule="auto"/>
              <w:jc w:val="center"/>
              <w:rPr>
                <w:rFonts w:ascii="Times New Roman" w:hAnsi="Times New Roman" w:cs="Times New Roman"/>
              </w:rPr>
            </w:pPr>
            <w:r w:rsidRPr="00EB106C">
              <w:rPr>
                <w:rFonts w:ascii="Times New Roman" w:hAnsi="Times New Roman" w:cs="Times New Roman"/>
                <w:b/>
                <w:sz w:val="16"/>
              </w:rPr>
              <w:t>Időtartam</w:t>
            </w:r>
          </w:p>
        </w:tc>
      </w:tr>
      <w:tr w:rsidR="00450027" w14:paraId="08FA790C" w14:textId="77777777" w:rsidTr="00E57246">
        <w:trPr>
          <w:trHeight w:val="227"/>
          <w:jc w:val="center"/>
        </w:trPr>
        <w:tc>
          <w:tcPr>
            <w:tcW w:w="20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A614768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t>A) Portfólió bemutatása a vizsgabizottság előtt</w:t>
            </w:r>
          </w:p>
        </w:tc>
        <w:tc>
          <w:tcPr>
            <w:tcW w:w="2092" w:type="dxa"/>
            <w:tcBorders>
              <w:top w:val="double" w:sz="4" w:space="0" w:color="auto"/>
              <w:left w:val="double" w:sz="4" w:space="0" w:color="auto"/>
            </w:tcBorders>
          </w:tcPr>
          <w:p w14:paraId="10FD4710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Szakmai tartalom strukturált szóbeli bemutatása, kérdések megválaszolása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5F9BE1F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gyakorlati képzés során elvégzett 5 projekt, a munkanapló és a saját fejlődés értékelésének ismerete</w:t>
            </w:r>
          </w:p>
        </w:tc>
        <w:tc>
          <w:tcPr>
            <w:tcW w:w="1886" w:type="dxa"/>
            <w:tcBorders>
              <w:top w:val="double" w:sz="4" w:space="0" w:color="auto"/>
            </w:tcBorders>
          </w:tcPr>
          <w:p w14:paraId="7A38A08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Igényes szakmai kommunikáció, önreflexióra való nyitottság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69749A5D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Önállóan bemutatja munkáit, felelősséget vállal a portfólió tartalmának hitelességéért</w:t>
            </w:r>
          </w:p>
        </w:tc>
        <w:tc>
          <w:tcPr>
            <w:tcW w:w="1895" w:type="dxa"/>
            <w:tcBorders>
              <w:top w:val="double" w:sz="4" w:space="0" w:color="auto"/>
            </w:tcBorders>
          </w:tcPr>
          <w:p w14:paraId="3952CAE9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Rövid összefoglaló a szakmai tapasztalatokról, a bizottság kérdéseinek megválaszolása</w:t>
            </w:r>
          </w:p>
        </w:tc>
        <w:tc>
          <w:tcPr>
            <w:tcW w:w="947" w:type="dxa"/>
            <w:tcBorders>
              <w:top w:val="double" w:sz="4" w:space="0" w:color="auto"/>
            </w:tcBorders>
          </w:tcPr>
          <w:p w14:paraId="383F206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  <w:tcBorders>
              <w:top w:val="double" w:sz="4" w:space="0" w:color="auto"/>
            </w:tcBorders>
          </w:tcPr>
          <w:p w14:paraId="68CB5F31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Digitálisan szerkesztett, fényképekkel illusztrált portfólió készítése (előzetesen)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5D0FCF1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42887B99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10 perc</w:t>
            </w:r>
          </w:p>
        </w:tc>
      </w:tr>
      <w:tr w:rsidR="00450027" w14:paraId="4FC62302" w14:textId="77777777" w:rsidTr="00E57246">
        <w:trPr>
          <w:trHeight w:val="227"/>
          <w:jc w:val="center"/>
        </w:trPr>
        <w:tc>
          <w:tcPr>
            <w:tcW w:w="2014" w:type="dxa"/>
            <w:tcBorders>
              <w:right w:val="double" w:sz="4" w:space="0" w:color="auto"/>
            </w:tcBorders>
            <w:vAlign w:val="center"/>
          </w:tcPr>
          <w:p w14:paraId="0C027A62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t>B1. A feladatkiírás és a GF-1.1 kapcsolási vázlat értelmezése, szabadkézi munkatervvázlat és anyagkigyűjtés készítése</w:t>
            </w:r>
          </w:p>
        </w:tc>
        <w:tc>
          <w:tcPr>
            <w:tcW w:w="2092" w:type="dxa"/>
            <w:tcBorders>
              <w:left w:val="double" w:sz="4" w:space="0" w:color="auto"/>
            </w:tcBorders>
          </w:tcPr>
          <w:p w14:paraId="561DBDD8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Kiviteli és kapcsolási rajz olvasása, tervjelek azonosítása, méretezett rajz kiegészítése szabadkézi vázlattal, anyag- és szerelvénylista összeállítása</w:t>
            </w:r>
          </w:p>
        </w:tc>
        <w:tc>
          <w:tcPr>
            <w:tcW w:w="2126" w:type="dxa"/>
          </w:tcPr>
          <w:p w14:paraId="4E08E2CE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Épületgépészeti tervjelek, csőanyagok és segédanyagok jellemzői, csőszerelvények és biztonsági szerelvények azonosítása</w:t>
            </w:r>
          </w:p>
        </w:tc>
        <w:tc>
          <w:tcPr>
            <w:tcW w:w="1886" w:type="dxa"/>
          </w:tcPr>
          <w:p w14:paraId="45F1E2C9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Törekszik a dokumentációnak megfelelő alapanyagok és segédanyagok kiválasztására</w:t>
            </w:r>
          </w:p>
        </w:tc>
        <w:tc>
          <w:tcPr>
            <w:tcW w:w="1421" w:type="dxa"/>
          </w:tcPr>
          <w:p w14:paraId="6B960CB6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Önállóan összeírja a szükséges anyagokat és segédanyagokat, felállítja munkafolyamatainak sorrendjét</w:t>
            </w:r>
          </w:p>
        </w:tc>
        <w:tc>
          <w:tcPr>
            <w:tcW w:w="1895" w:type="dxa"/>
          </w:tcPr>
          <w:p w14:paraId="76729E32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Rajzelemzés, szabadkézi munkatervvázlat rajzolása, anyagkigyűjtés, munkasorrend rögzítése a feladatlapon</w:t>
            </w:r>
          </w:p>
        </w:tc>
        <w:tc>
          <w:tcPr>
            <w:tcW w:w="947" w:type="dxa"/>
          </w:tcPr>
          <w:p w14:paraId="262BDC9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</w:tcPr>
          <w:p w14:paraId="7BB9C95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 (a vizsgatevékenység alatt okoseszköz nem használható)</w:t>
            </w:r>
          </w:p>
        </w:tc>
        <w:tc>
          <w:tcPr>
            <w:tcW w:w="829" w:type="dxa"/>
          </w:tcPr>
          <w:p w14:paraId="216E1BE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</w:tcPr>
          <w:p w14:paraId="1831F664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40 perc</w:t>
            </w:r>
          </w:p>
        </w:tc>
      </w:tr>
      <w:tr w:rsidR="00450027" w14:paraId="7A7F8DE8" w14:textId="77777777" w:rsidTr="00E57246">
        <w:trPr>
          <w:trHeight w:val="227"/>
          <w:jc w:val="center"/>
        </w:trPr>
        <w:tc>
          <w:tcPr>
            <w:tcW w:w="2014" w:type="dxa"/>
            <w:tcBorders>
              <w:right w:val="double" w:sz="4" w:space="0" w:color="auto"/>
            </w:tcBorders>
            <w:vAlign w:val="center"/>
          </w:tcPr>
          <w:p w14:paraId="7F39E4E8" w14:textId="77777777" w:rsidR="00317652" w:rsidRPr="00EB106C" w:rsidRDefault="00317652" w:rsidP="00E57246">
            <w:pPr>
              <w:pStyle w:val="Default"/>
              <w:spacing w:before="20" w:after="20" w:line="276" w:lineRule="auto"/>
              <w:ind w:right="-212"/>
            </w:pPr>
            <w:r>
              <w:rPr>
                <w:b/>
                <w:sz w:val="16"/>
              </w:rPr>
              <w:t>B2. A munkaterület és a munkafolyamat előkészítése</w:t>
            </w:r>
          </w:p>
        </w:tc>
        <w:tc>
          <w:tcPr>
            <w:tcW w:w="2092" w:type="dxa"/>
            <w:tcBorders>
              <w:left w:val="double" w:sz="4" w:space="0" w:color="auto"/>
            </w:tcBorders>
          </w:tcPr>
          <w:p w14:paraId="6B0F88AC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Munkaterület berendezése, szerszámok és anyagok rendszerezése, egyéni védőeszközök felvétele</w:t>
            </w:r>
          </w:p>
        </w:tc>
        <w:tc>
          <w:tcPr>
            <w:tcW w:w="2126" w:type="dxa"/>
          </w:tcPr>
          <w:p w14:paraId="4DFB1A02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A munkaterület előkészítésének protokollja, a nyílt lángú munkavégzés tűzvédelmi feltételei</w:t>
            </w:r>
          </w:p>
        </w:tc>
        <w:tc>
          <w:tcPr>
            <w:tcW w:w="1886" w:type="dxa"/>
          </w:tcPr>
          <w:p w14:paraId="35218B61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Elkötelezett a biztonságos munkavégzés mellett</w:t>
            </w:r>
          </w:p>
        </w:tc>
        <w:tc>
          <w:tcPr>
            <w:tcW w:w="1421" w:type="dxa"/>
          </w:tcPr>
          <w:p w14:paraId="62ECDB1B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Felelősséget vállal önmaga és társai biztonságáért, a védőfelszereléseket rendeltetésszerűen használja</w:t>
            </w:r>
          </w:p>
        </w:tc>
        <w:tc>
          <w:tcPr>
            <w:tcW w:w="1895" w:type="dxa"/>
          </w:tcPr>
          <w:p w14:paraId="339E96F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Anyagok és szerszámok kiválogatása, ellenőrzése, tűzálló alátét és tűzoltó készülék elhelyezése, próbaösszeállítás</w:t>
            </w:r>
          </w:p>
        </w:tc>
        <w:tc>
          <w:tcPr>
            <w:tcW w:w="947" w:type="dxa"/>
          </w:tcPr>
          <w:p w14:paraId="66125ABE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</w:tcPr>
          <w:p w14:paraId="69302322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</w:tcPr>
          <w:p w14:paraId="76C0AFB5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</w:tcPr>
          <w:p w14:paraId="5921A338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20 perc</w:t>
            </w:r>
          </w:p>
        </w:tc>
      </w:tr>
      <w:tr w:rsidR="00450027" w14:paraId="1C91A2D8" w14:textId="77777777" w:rsidTr="00E57246">
        <w:trPr>
          <w:trHeight w:val="227"/>
          <w:jc w:val="center"/>
        </w:trPr>
        <w:tc>
          <w:tcPr>
            <w:tcW w:w="2014" w:type="dxa"/>
            <w:tcBorders>
              <w:right w:val="double" w:sz="4" w:space="0" w:color="auto"/>
            </w:tcBorders>
            <w:vAlign w:val="center"/>
          </w:tcPr>
          <w:p w14:paraId="0A73F312" w14:textId="77777777" w:rsidR="00317652" w:rsidRPr="00EB106C" w:rsidRDefault="00317652" w:rsidP="00E57246">
            <w:pPr>
              <w:pStyle w:val="Default"/>
              <w:spacing w:before="20" w:after="20" w:line="276" w:lineRule="auto"/>
              <w:ind w:right="-58"/>
            </w:pPr>
            <w:r>
              <w:rPr>
                <w:b/>
                <w:sz w:val="16"/>
              </w:rPr>
              <w:t>B3. Csövek méretre vágása, sorjázása, kalibrálása, hajlítás legalább három megadott szögben</w:t>
            </w:r>
          </w:p>
        </w:tc>
        <w:tc>
          <w:tcPr>
            <w:tcW w:w="2092" w:type="dxa"/>
            <w:tcBorders>
              <w:left w:val="double" w:sz="4" w:space="0" w:color="auto"/>
            </w:tcBorders>
          </w:tcPr>
          <w:p w14:paraId="1D40C1B3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Méretpontos darabolás, sorjázás, kalibrálás; réz- és ötrétegű cső hajlítása 90°, 45° és 135°-os szögben</w:t>
            </w:r>
          </w:p>
        </w:tc>
        <w:tc>
          <w:tcPr>
            <w:tcW w:w="2126" w:type="dxa"/>
          </w:tcPr>
          <w:p w14:paraId="5853A06E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Rézcső- és ötrétegű cső megmunkálási technológiája, a legkisebb hajlítási sugár, a hajlítási ráhagyás</w:t>
            </w:r>
          </w:p>
        </w:tc>
        <w:tc>
          <w:tcPr>
            <w:tcW w:w="1886" w:type="dxa"/>
          </w:tcPr>
          <w:p w14:paraId="1B3E82D7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Precizitás, méretpontosságra és anyagtakarékosságra törekvés</w:t>
            </w:r>
          </w:p>
        </w:tc>
        <w:tc>
          <w:tcPr>
            <w:tcW w:w="1421" w:type="dxa"/>
          </w:tcPr>
          <w:p w14:paraId="482E34A4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Önállóan végzi az előkészítő műveleteket, önellenőrzést végez</w:t>
            </w:r>
          </w:p>
        </w:tc>
        <w:tc>
          <w:tcPr>
            <w:tcW w:w="1895" w:type="dxa"/>
          </w:tcPr>
          <w:p w14:paraId="2FA65CC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Kiszabás a munkatervvázlat méretei szerint, darabolás, sorjázás, kalibrálás, hajlítás, méretellenőrzés</w:t>
            </w:r>
          </w:p>
        </w:tc>
        <w:tc>
          <w:tcPr>
            <w:tcW w:w="947" w:type="dxa"/>
          </w:tcPr>
          <w:p w14:paraId="1C4333E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</w:tcPr>
          <w:p w14:paraId="592A5844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</w:tcPr>
          <w:p w14:paraId="4889098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</w:tcPr>
          <w:p w14:paraId="4C3EB424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55 perc</w:t>
            </w:r>
          </w:p>
        </w:tc>
      </w:tr>
      <w:tr w:rsidR="00450027" w14:paraId="281CFC14" w14:textId="77777777" w:rsidTr="00E57246">
        <w:trPr>
          <w:trHeight w:val="227"/>
          <w:jc w:val="center"/>
        </w:trPr>
        <w:tc>
          <w:tcPr>
            <w:tcW w:w="2014" w:type="dxa"/>
            <w:tcBorders>
              <w:right w:val="double" w:sz="4" w:space="0" w:color="auto"/>
            </w:tcBorders>
            <w:vAlign w:val="center"/>
          </w:tcPr>
          <w:p w14:paraId="1A21032D" w14:textId="77777777" w:rsidR="00317652" w:rsidRPr="00EB106C" w:rsidRDefault="00317652" w:rsidP="00E57246">
            <w:pPr>
              <w:pStyle w:val="Default"/>
              <w:spacing w:before="20" w:after="20" w:line="276" w:lineRule="auto"/>
              <w:ind w:right="-58"/>
            </w:pPr>
            <w:r>
              <w:rPr>
                <w:b/>
                <w:sz w:val="16"/>
              </w:rPr>
              <w:t>B4. Rézcsöves szakaszok lágyforrasztása kapilláris idomokkal</w:t>
            </w:r>
          </w:p>
        </w:tc>
        <w:tc>
          <w:tcPr>
            <w:tcW w:w="2092" w:type="dxa"/>
            <w:tcBorders>
              <w:left w:val="double" w:sz="4" w:space="0" w:color="auto"/>
            </w:tcBorders>
          </w:tcPr>
          <w:p w14:paraId="7F838C7E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Kötési felületek előkészítése, folyasztószerezés, hőbevitel szabályozása, forrasz adagolása, kötés ellenőrzése</w:t>
            </w:r>
          </w:p>
        </w:tc>
        <w:tc>
          <w:tcPr>
            <w:tcW w:w="2126" w:type="dxa"/>
          </w:tcPr>
          <w:p w14:paraId="74B1B1FC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Lágyforrasztás technológiája, forraszanyagok és folyasztószerek, a kapilláris kötés kialakulásának feltételei</w:t>
            </w:r>
          </w:p>
        </w:tc>
        <w:tc>
          <w:tcPr>
            <w:tcW w:w="1886" w:type="dxa"/>
          </w:tcPr>
          <w:p w14:paraId="60060642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Fegyelmezett, biztonságos munkavégzés, tűzvédelmi előírások betartása</w:t>
            </w:r>
          </w:p>
        </w:tc>
        <w:tc>
          <w:tcPr>
            <w:tcW w:w="1421" w:type="dxa"/>
          </w:tcPr>
          <w:p w14:paraId="622AF99A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>Önállóan végzi a forrasztást, a hibás kötést felismeri és javítja</w:t>
            </w:r>
          </w:p>
        </w:tc>
        <w:tc>
          <w:tcPr>
            <w:tcW w:w="1895" w:type="dxa"/>
          </w:tcPr>
          <w:p w14:paraId="25B66ACE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Fűtési előremenő és visszatérő ág, HMV-ág forrasztott kötéseinek elkészítése, kötésenkénti vizuális ellenőrzés</w:t>
            </w:r>
          </w:p>
        </w:tc>
        <w:tc>
          <w:tcPr>
            <w:tcW w:w="947" w:type="dxa"/>
          </w:tcPr>
          <w:p w14:paraId="622C1CD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</w:tcPr>
          <w:p w14:paraId="515BC3FE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</w:tcPr>
          <w:p w14:paraId="487AB739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</w:tcPr>
          <w:p w14:paraId="26D3D848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85 perc</w:t>
            </w:r>
          </w:p>
        </w:tc>
      </w:tr>
      <w:tr w:rsidR="00450027" w14:paraId="0C613F39" w14:textId="77777777" w:rsidTr="00E57246">
        <w:trPr>
          <w:trHeight w:val="227"/>
          <w:jc w:val="center"/>
        </w:trPr>
        <w:tc>
          <w:tcPr>
            <w:tcW w:w="2014" w:type="dxa"/>
            <w:tcBorders>
              <w:right w:val="double" w:sz="4" w:space="0" w:color="auto"/>
            </w:tcBorders>
            <w:vAlign w:val="center"/>
          </w:tcPr>
          <w:p w14:paraId="7AFF4E66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-58"/>
            </w:pPr>
            <w:r w:rsidRPr="00EB106C">
              <w:rPr>
                <w:b/>
                <w:sz w:val="16"/>
              </w:rPr>
              <w:t>B5. Ötrétegű kompozit csőszakaszok préskötése</w:t>
            </w:r>
          </w:p>
        </w:tc>
        <w:tc>
          <w:tcPr>
            <w:tcW w:w="2092" w:type="dxa"/>
            <w:tcBorders>
              <w:left w:val="double" w:sz="4" w:space="0" w:color="auto"/>
            </w:tcBorders>
          </w:tcPr>
          <w:p w14:paraId="2F6F95AB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t xml:space="preserve">Présidomok kiválasztása, cső kalibrálása, présbetét-méret </w:t>
            </w:r>
            <w:r>
              <w:rPr>
                <w:sz w:val="16"/>
              </w:rPr>
              <w:lastRenderedPageBreak/>
              <w:t>ellenőrzése, présgép szakszerű használata</w:t>
            </w:r>
          </w:p>
        </w:tc>
        <w:tc>
          <w:tcPr>
            <w:tcW w:w="2126" w:type="dxa"/>
          </w:tcPr>
          <w:p w14:paraId="66CD8946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lastRenderedPageBreak/>
              <w:t>Préskötés technológiája, présprofilok (TH, U), az O-</w:t>
            </w:r>
            <w:r>
              <w:rPr>
                <w:sz w:val="16"/>
              </w:rPr>
              <w:lastRenderedPageBreak/>
              <w:t>gyűrűs tömítés működése, a kötés ellenőrzésének módja</w:t>
            </w:r>
          </w:p>
        </w:tc>
        <w:tc>
          <w:tcPr>
            <w:tcW w:w="1886" w:type="dxa"/>
          </w:tcPr>
          <w:p w14:paraId="76183F8F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lastRenderedPageBreak/>
              <w:t xml:space="preserve">Körültekintés, minőségorientáltság, a </w:t>
            </w:r>
            <w:r>
              <w:rPr>
                <w:sz w:val="16"/>
              </w:rPr>
              <w:lastRenderedPageBreak/>
              <w:t>technológiai előírások pontos követése</w:t>
            </w:r>
          </w:p>
        </w:tc>
        <w:tc>
          <w:tcPr>
            <w:tcW w:w="1421" w:type="dxa"/>
          </w:tcPr>
          <w:p w14:paraId="1B4B37D4" w14:textId="77777777" w:rsidR="00317652" w:rsidRPr="00EB106C" w:rsidRDefault="00317652" w:rsidP="000C6B03">
            <w:pPr>
              <w:pStyle w:val="Default"/>
              <w:spacing w:before="20" w:after="20" w:line="276" w:lineRule="auto"/>
            </w:pPr>
            <w:r>
              <w:rPr>
                <w:sz w:val="16"/>
              </w:rPr>
              <w:lastRenderedPageBreak/>
              <w:t xml:space="preserve">Önállóan dönt a kötés helyéről és sorrendjéről, </w:t>
            </w:r>
            <w:r>
              <w:rPr>
                <w:sz w:val="16"/>
              </w:rPr>
              <w:lastRenderedPageBreak/>
              <w:t>felelősséget vállal a kötés minőségéért</w:t>
            </w:r>
          </w:p>
        </w:tc>
        <w:tc>
          <w:tcPr>
            <w:tcW w:w="1895" w:type="dxa"/>
          </w:tcPr>
          <w:p w14:paraId="2FA982A1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lastRenderedPageBreak/>
              <w:t xml:space="preserve">A hidegvíz oldali és a cirkulációs ág préskötéseinek elkészítése, </w:t>
            </w:r>
            <w:r>
              <w:rPr>
                <w:rFonts w:ascii="Times New Roman" w:hAnsi="Times New Roman" w:cs="Times New Roman"/>
                <w:sz w:val="16"/>
              </w:rPr>
              <w:lastRenderedPageBreak/>
              <w:t>behelyezési mélység jelölése, ellenőrzés</w:t>
            </w:r>
          </w:p>
        </w:tc>
        <w:tc>
          <w:tcPr>
            <w:tcW w:w="947" w:type="dxa"/>
          </w:tcPr>
          <w:p w14:paraId="1505205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lastRenderedPageBreak/>
              <w:t>Egyéni</w:t>
            </w:r>
          </w:p>
        </w:tc>
        <w:tc>
          <w:tcPr>
            <w:tcW w:w="1362" w:type="dxa"/>
          </w:tcPr>
          <w:p w14:paraId="00B5CEB9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</w:tcPr>
          <w:p w14:paraId="59C83605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</w:tcPr>
          <w:p w14:paraId="70CD3B1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55 perc</w:t>
            </w:r>
          </w:p>
        </w:tc>
      </w:tr>
      <w:bookmarkEnd w:id="1"/>
      <w:tr w:rsidR="00450027" w14:paraId="0B4DAE69" w14:textId="77777777" w:rsidTr="00E57246">
        <w:trPr>
          <w:trHeight w:val="227"/>
          <w:jc w:val="center"/>
        </w:trPr>
        <w:tc>
          <w:tcPr>
            <w:tcW w:w="20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9C31B0B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t>B6. Menetes és hollanderes kötések kialakítása, szerelvényezés, berendezési tárgyak és készülékek elhelyezése</w:t>
            </w:r>
          </w:p>
        </w:tc>
        <w:tc>
          <w:tcPr>
            <w:tcW w:w="2092" w:type="dxa"/>
            <w:tcBorders>
              <w:top w:val="double" w:sz="4" w:space="0" w:color="auto"/>
              <w:left w:val="double" w:sz="4" w:space="0" w:color="auto"/>
            </w:tcBorders>
          </w:tcPr>
          <w:p w14:paraId="1CF1245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Menettömítés készítése kenderrel és tömítőpasztával, illetve PTFE-szalaggal; hollanderes kötések tömítése; szerelvények beépítése beépítési irány és hozzáférhetőség szerint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6A0C62BD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szerelvények funkciója, beépítési feltételei: elzárók, visszacsapó szelep, beszabályozó szelep, biztonsági szelep, tágulási tartály, keringtető és cirkulációs szivattyú, hőmérő, nyomásmérő, vízszűrő, nyomáscsökkentő</w:t>
            </w:r>
          </w:p>
        </w:tc>
        <w:tc>
          <w:tcPr>
            <w:tcW w:w="1886" w:type="dxa"/>
            <w:tcBorders>
              <w:top w:val="double" w:sz="4" w:space="0" w:color="auto"/>
            </w:tcBorders>
          </w:tcPr>
          <w:p w14:paraId="7834E8E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Törekszik a legújabb és legkorszerűbb technikák használatára a gazdaságosságot és az energiatakarékosságot figyelembe véve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20D752D0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Új, innovatív megoldásokat kezdeményez a munkavégzése során</w:t>
            </w:r>
          </w:p>
        </w:tc>
        <w:tc>
          <w:tcPr>
            <w:tcW w:w="1895" w:type="dxa"/>
            <w:tcBorders>
              <w:top w:val="double" w:sz="4" w:space="0" w:color="auto"/>
            </w:tcBorders>
          </w:tcPr>
          <w:p w14:paraId="7F90C342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szerelvénycsoportok összeállítása és beépítése, a HMV-tároló és a hőtermelő csonkjainak bekötése, szivattyúk beépítése hollanderrel</w:t>
            </w:r>
          </w:p>
        </w:tc>
        <w:tc>
          <w:tcPr>
            <w:tcW w:w="947" w:type="dxa"/>
            <w:tcBorders>
              <w:top w:val="double" w:sz="4" w:space="0" w:color="auto"/>
            </w:tcBorders>
          </w:tcPr>
          <w:p w14:paraId="6F9FC90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  <w:tcBorders>
              <w:top w:val="double" w:sz="4" w:space="0" w:color="auto"/>
            </w:tcBorders>
          </w:tcPr>
          <w:p w14:paraId="5FF06D75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25A3FFD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1F9AA8E2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70 perc</w:t>
            </w:r>
          </w:p>
        </w:tc>
      </w:tr>
      <w:tr w:rsidR="00450027" w14:paraId="24029005" w14:textId="77777777" w:rsidTr="00E57246">
        <w:trPr>
          <w:trHeight w:val="227"/>
          <w:jc w:val="center"/>
        </w:trPr>
        <w:tc>
          <w:tcPr>
            <w:tcW w:w="20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E28B07C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t>B7. Csővezetékek rögzítése, nyomvonal kialakítása, tartószerkezetek elhelyezése</w:t>
            </w:r>
          </w:p>
        </w:tc>
        <w:tc>
          <w:tcPr>
            <w:tcW w:w="2092" w:type="dxa"/>
            <w:tcBorders>
              <w:top w:val="double" w:sz="4" w:space="0" w:color="auto"/>
              <w:left w:val="double" w:sz="4" w:space="0" w:color="auto"/>
            </w:tcBorders>
          </w:tcPr>
          <w:p w14:paraId="3A0763A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Bilincsek és tartóelemek kiosztása, fúrás, rögzítés, nyomvonal beigazítása, hőtágulás figyelembevétele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4887F3D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Mechanikai rögzítési elvek, bilincstávolságok, a hőtágulás felvételének módjai</w:t>
            </w:r>
          </w:p>
        </w:tc>
        <w:tc>
          <w:tcPr>
            <w:tcW w:w="1886" w:type="dxa"/>
            <w:tcBorders>
              <w:top w:val="double" w:sz="4" w:space="0" w:color="auto"/>
            </w:tcBorders>
          </w:tcPr>
          <w:p w14:paraId="22A31D1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Igényesség, esztétikus és karbantartható kialakításra törekvés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66A07B02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Önállóan határozza meg a rögzítési pontokat, felelősséget vállal a rendszer mechanikai stabilitásáért</w:t>
            </w:r>
          </w:p>
        </w:tc>
        <w:tc>
          <w:tcPr>
            <w:tcW w:w="1895" w:type="dxa"/>
            <w:tcBorders>
              <w:top w:val="double" w:sz="4" w:space="0" w:color="auto"/>
            </w:tcBorders>
          </w:tcPr>
          <w:p w14:paraId="359BF2A4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Bilincsezés, konzolozás, vízszintezés, a szerelvények hozzáférhetőségének ellenőrzése</w:t>
            </w:r>
          </w:p>
        </w:tc>
        <w:tc>
          <w:tcPr>
            <w:tcW w:w="947" w:type="dxa"/>
            <w:tcBorders>
              <w:top w:val="double" w:sz="4" w:space="0" w:color="auto"/>
            </w:tcBorders>
          </w:tcPr>
          <w:p w14:paraId="3AB83B2B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  <w:tcBorders>
              <w:top w:val="double" w:sz="4" w:space="0" w:color="auto"/>
            </w:tcBorders>
          </w:tcPr>
          <w:p w14:paraId="48C2C64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733E3E1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35E16C3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35 perc</w:t>
            </w:r>
          </w:p>
        </w:tc>
      </w:tr>
      <w:tr w:rsidR="00450027" w14:paraId="06B3B4F3" w14:textId="77777777" w:rsidTr="00E57246">
        <w:trPr>
          <w:trHeight w:val="227"/>
          <w:jc w:val="center"/>
        </w:trPr>
        <w:tc>
          <w:tcPr>
            <w:tcW w:w="20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15BCF35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t>B8. Feltöltés, légtelenítés, tömörségi (nyomás-) próba, hibafeltárás és javítás</w:t>
            </w:r>
          </w:p>
        </w:tc>
        <w:tc>
          <w:tcPr>
            <w:tcW w:w="2092" w:type="dxa"/>
            <w:tcBorders>
              <w:top w:val="double" w:sz="4" w:space="0" w:color="auto"/>
              <w:left w:val="double" w:sz="4" w:space="0" w:color="auto"/>
            </w:tcBorders>
          </w:tcPr>
          <w:p w14:paraId="0A28F15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rendszer feltöltése és légtelenítése, próbanyomás beállítása, nyomásesés megfigyelése, szivárgás lokalizálása és megszüntetése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5FC00660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tömörségi és nyomáspróba előírásai, a próbanyomás meghatározása, a jegyzőkönyv tartalmi elemei</w:t>
            </w:r>
          </w:p>
        </w:tc>
        <w:tc>
          <w:tcPr>
            <w:tcW w:w="1886" w:type="dxa"/>
            <w:tcBorders>
              <w:top w:val="double" w:sz="4" w:space="0" w:color="auto"/>
            </w:tcBorders>
          </w:tcPr>
          <w:p w14:paraId="64C1744E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Felelősségtudat, a hibák őszinte feltárására és javítására való készség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6C97AF99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Önállóan végzi a próbát, a feltárt hibát még az átadás előtt kijavítja</w:t>
            </w:r>
          </w:p>
        </w:tc>
        <w:tc>
          <w:tcPr>
            <w:tcW w:w="1895" w:type="dxa"/>
            <w:tcBorders>
              <w:top w:val="double" w:sz="4" w:space="0" w:color="auto"/>
            </w:tcBorders>
          </w:tcPr>
          <w:p w14:paraId="12386391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Feltöltés, légtelenítés, nyomáspróba végrehajtása, nyomáspróba-jegyzőkönyv kitöltése</w:t>
            </w:r>
          </w:p>
        </w:tc>
        <w:tc>
          <w:tcPr>
            <w:tcW w:w="947" w:type="dxa"/>
            <w:tcBorders>
              <w:top w:val="double" w:sz="4" w:space="0" w:color="auto"/>
            </w:tcBorders>
          </w:tcPr>
          <w:p w14:paraId="18506335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  <w:tcBorders>
              <w:top w:val="double" w:sz="4" w:space="0" w:color="auto"/>
            </w:tcBorders>
          </w:tcPr>
          <w:p w14:paraId="5EFA9E3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4F940256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7C2A8816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45 perc</w:t>
            </w:r>
          </w:p>
        </w:tc>
      </w:tr>
      <w:tr w:rsidR="00450027" w14:paraId="6D0BAD91" w14:textId="77777777" w:rsidTr="00E57246">
        <w:trPr>
          <w:trHeight w:val="227"/>
          <w:jc w:val="center"/>
        </w:trPr>
        <w:tc>
          <w:tcPr>
            <w:tcW w:w="20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731729E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t>B9. A feladatlapon meghatározott mérési és számítási feladatok elvégzése</w:t>
            </w:r>
          </w:p>
        </w:tc>
        <w:tc>
          <w:tcPr>
            <w:tcW w:w="2092" w:type="dxa"/>
            <w:tcBorders>
              <w:top w:val="double" w:sz="4" w:space="0" w:color="auto"/>
              <w:left w:val="double" w:sz="4" w:space="0" w:color="auto"/>
            </w:tcBorders>
          </w:tcPr>
          <w:p w14:paraId="7F06F4E8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Hőmérséklet- és nyomásmérés, térfogatáram és áramlási sebesség számítása, tágulási tartály méretének ellenőrzése, hidraulikai beszabályozáshoz kv-érték meghatározása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48EE5C7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Hőmérséklet- és nyomásváltozással, áramlási sebességgel, hőátbocsátással, hidraulikai beszabályozással összefüggő számítások módszerei</w:t>
            </w:r>
          </w:p>
        </w:tc>
        <w:tc>
          <w:tcPr>
            <w:tcW w:w="1886" w:type="dxa"/>
            <w:tcBorders>
              <w:top w:val="double" w:sz="4" w:space="0" w:color="auto"/>
            </w:tcBorders>
          </w:tcPr>
          <w:p w14:paraId="7B5F437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Elemző gondolkodás, a mérési eredmények kritikus értelmezése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10ACD39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Önállóan végzi a méréseket és a számításokat, felelősséget vállal az eredmények helyességéért</w:t>
            </w:r>
          </w:p>
        </w:tc>
        <w:tc>
          <w:tcPr>
            <w:tcW w:w="1895" w:type="dxa"/>
            <w:tcBorders>
              <w:top w:val="double" w:sz="4" w:space="0" w:color="auto"/>
            </w:tcBorders>
          </w:tcPr>
          <w:p w14:paraId="513E6F9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Mérések elvégzése a beépített műszereken, számítások dokumentálása a feladatlapon</w:t>
            </w:r>
          </w:p>
        </w:tc>
        <w:tc>
          <w:tcPr>
            <w:tcW w:w="947" w:type="dxa"/>
            <w:tcBorders>
              <w:top w:val="double" w:sz="4" w:space="0" w:color="auto"/>
            </w:tcBorders>
          </w:tcPr>
          <w:p w14:paraId="634CF4D6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  <w:tcBorders>
              <w:top w:val="double" w:sz="4" w:space="0" w:color="auto"/>
            </w:tcBorders>
          </w:tcPr>
          <w:p w14:paraId="1A5999ED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7A72C6F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20475EC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30 perc</w:t>
            </w:r>
          </w:p>
        </w:tc>
      </w:tr>
      <w:tr w:rsidR="00450027" w14:paraId="4391C7D7" w14:textId="77777777" w:rsidTr="00E57246">
        <w:trPr>
          <w:trHeight w:val="227"/>
          <w:jc w:val="center"/>
        </w:trPr>
        <w:tc>
          <w:tcPr>
            <w:tcW w:w="20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40E7322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t>B10. A munkaterület elhagyása</w:t>
            </w:r>
          </w:p>
        </w:tc>
        <w:tc>
          <w:tcPr>
            <w:tcW w:w="2092" w:type="dxa"/>
            <w:tcBorders>
              <w:top w:val="double" w:sz="4" w:space="0" w:color="auto"/>
              <w:left w:val="double" w:sz="4" w:space="0" w:color="auto"/>
            </w:tcBorders>
          </w:tcPr>
          <w:p w14:paraId="6963C91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Munkaterület összerendezése, tisztítása, hulladékkezelés, szerszámok és fel nem használt anyagok visszaadása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3425C322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munka befejezésének protokollja, a keletkezett hulladék kezelésének szabályai</w:t>
            </w:r>
          </w:p>
        </w:tc>
        <w:tc>
          <w:tcPr>
            <w:tcW w:w="1886" w:type="dxa"/>
            <w:tcBorders>
              <w:top w:val="double" w:sz="4" w:space="0" w:color="auto"/>
            </w:tcBorders>
          </w:tcPr>
          <w:p w14:paraId="27BBB20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Törekszik a környezettudatos munkavégzésre, a keletkezett hulladék minimalizálására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66A9F66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Önállóan elvégzi a munka befejezését követő folyamatokat, elvégzi az önellenőrzést</w:t>
            </w:r>
          </w:p>
        </w:tc>
        <w:tc>
          <w:tcPr>
            <w:tcW w:w="1895" w:type="dxa"/>
            <w:tcBorders>
              <w:top w:val="double" w:sz="4" w:space="0" w:color="auto"/>
            </w:tcBorders>
          </w:tcPr>
          <w:p w14:paraId="215FE122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Takarítás, hulladék szelektív elhelyezése, szerszámok tisztítása és leadása</w:t>
            </w:r>
          </w:p>
        </w:tc>
        <w:tc>
          <w:tcPr>
            <w:tcW w:w="947" w:type="dxa"/>
            <w:tcBorders>
              <w:top w:val="double" w:sz="4" w:space="0" w:color="auto"/>
            </w:tcBorders>
          </w:tcPr>
          <w:p w14:paraId="764CA2E6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  <w:tcBorders>
              <w:top w:val="double" w:sz="4" w:space="0" w:color="auto"/>
            </w:tcBorders>
          </w:tcPr>
          <w:p w14:paraId="751251AE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5AD4716D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23104E1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15 perc</w:t>
            </w:r>
          </w:p>
        </w:tc>
      </w:tr>
      <w:tr w:rsidR="00450027" w14:paraId="3ED2BB4F" w14:textId="77777777" w:rsidTr="00E57246">
        <w:trPr>
          <w:trHeight w:val="227"/>
          <w:jc w:val="center"/>
        </w:trPr>
        <w:tc>
          <w:tcPr>
            <w:tcW w:w="20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AAC4F02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lastRenderedPageBreak/>
              <w:t>B11. A munka átadása, a rendszer ismertetése, szóbeli bemutatás, kérdések megválaszolása</w:t>
            </w:r>
          </w:p>
        </w:tc>
        <w:tc>
          <w:tcPr>
            <w:tcW w:w="2092" w:type="dxa"/>
            <w:tcBorders>
              <w:top w:val="double" w:sz="4" w:space="0" w:color="auto"/>
              <w:left w:val="double" w:sz="4" w:space="0" w:color="auto"/>
            </w:tcBorders>
          </w:tcPr>
          <w:p w14:paraId="4F5FD9A4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rendszer működésének szakszerű bemutatása, a használati és karbantartási tudnivalók átadása, szakmai kérdések megválaszolása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2B2D4138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Az átadáskor szükséges dokumentumok formai és tartalmi követelményei, az udvarias kommunikáció szabályai</w:t>
            </w:r>
          </w:p>
        </w:tc>
        <w:tc>
          <w:tcPr>
            <w:tcW w:w="1886" w:type="dxa"/>
            <w:tcBorders>
              <w:top w:val="double" w:sz="4" w:space="0" w:color="auto"/>
            </w:tcBorders>
          </w:tcPr>
          <w:p w14:paraId="022BD69E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Kommunikációjában udvarias, figyelembe veszi a megrendelői igényeket a munka minőségromlása nélkül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66D513A2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Felelősséget vállal a saját munkájáért és annak minőségéért</w:t>
            </w:r>
          </w:p>
        </w:tc>
        <w:tc>
          <w:tcPr>
            <w:tcW w:w="1895" w:type="dxa"/>
            <w:tcBorders>
              <w:top w:val="double" w:sz="4" w:space="0" w:color="auto"/>
            </w:tcBorders>
          </w:tcPr>
          <w:p w14:paraId="175F1C73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vizsgadarab és a dokumentáció átadása, a szerelési és mérési lépések ismertetése, kérdések megválaszolása</w:t>
            </w:r>
          </w:p>
        </w:tc>
        <w:tc>
          <w:tcPr>
            <w:tcW w:w="947" w:type="dxa"/>
            <w:tcBorders>
              <w:top w:val="double" w:sz="4" w:space="0" w:color="auto"/>
            </w:tcBorders>
          </w:tcPr>
          <w:p w14:paraId="36D3362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  <w:tcBorders>
              <w:top w:val="double" w:sz="4" w:space="0" w:color="auto"/>
            </w:tcBorders>
          </w:tcPr>
          <w:p w14:paraId="5FD14FDB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Nem releváns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7BF16EA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Vizsgázó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782F04A9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20 perc</w:t>
            </w:r>
          </w:p>
        </w:tc>
      </w:tr>
      <w:tr w:rsidR="00450027" w14:paraId="012E672E" w14:textId="77777777" w:rsidTr="00E57246">
        <w:trPr>
          <w:trHeight w:val="227"/>
          <w:jc w:val="center"/>
        </w:trPr>
        <w:tc>
          <w:tcPr>
            <w:tcW w:w="201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689F8A" w14:textId="77777777" w:rsidR="00317652" w:rsidRPr="00EB106C" w:rsidRDefault="00783397" w:rsidP="00E57246">
            <w:pPr>
              <w:pStyle w:val="Default"/>
              <w:spacing w:before="20" w:after="20" w:line="276" w:lineRule="auto"/>
              <w:ind w:right="9"/>
            </w:pPr>
            <w:r w:rsidRPr="00EB106C">
              <w:rPr>
                <w:b/>
                <w:sz w:val="16"/>
              </w:rPr>
              <w:t>Értékelés</w:t>
            </w:r>
          </w:p>
        </w:tc>
        <w:tc>
          <w:tcPr>
            <w:tcW w:w="2092" w:type="dxa"/>
            <w:tcBorders>
              <w:top w:val="double" w:sz="4" w:space="0" w:color="auto"/>
              <w:left w:val="double" w:sz="4" w:space="0" w:color="auto"/>
            </w:tcBorders>
          </w:tcPr>
          <w:p w14:paraId="09BD42C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Az elvégzett munka önellenőrzése, a saját teljesítmény reális megítélése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3CB8B23A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Az előre ismertetett értékelési szempontok és súlyozásuk ismerete</w:t>
            </w:r>
          </w:p>
        </w:tc>
        <w:tc>
          <w:tcPr>
            <w:tcW w:w="1886" w:type="dxa"/>
            <w:tcBorders>
              <w:top w:val="double" w:sz="4" w:space="0" w:color="auto"/>
            </w:tcBorders>
          </w:tcPr>
          <w:p w14:paraId="149A294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Nyitottság a fejlesztő jellegű visszajelzés fogadására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792F145C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Vállalja munkája eredményét, a hibákból következtetéseket von le</w:t>
            </w:r>
          </w:p>
        </w:tc>
        <w:tc>
          <w:tcPr>
            <w:tcW w:w="1895" w:type="dxa"/>
            <w:tcBorders>
              <w:top w:val="double" w:sz="4" w:space="0" w:color="auto"/>
            </w:tcBorders>
          </w:tcPr>
          <w:p w14:paraId="1E2CFFC4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vizsgabizottság értékelése az értékelési szempontsor és a százalékos súlyozás alapján, önértékelő lap kitöltése</w:t>
            </w:r>
          </w:p>
        </w:tc>
        <w:tc>
          <w:tcPr>
            <w:tcW w:w="947" w:type="dxa"/>
            <w:tcBorders>
              <w:top w:val="double" w:sz="4" w:space="0" w:color="auto"/>
            </w:tcBorders>
          </w:tcPr>
          <w:p w14:paraId="3F5CBCDF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Egyéni</w:t>
            </w:r>
          </w:p>
        </w:tc>
        <w:tc>
          <w:tcPr>
            <w:tcW w:w="1362" w:type="dxa"/>
            <w:tcBorders>
              <w:top w:val="double" w:sz="4" w:space="0" w:color="auto"/>
            </w:tcBorders>
          </w:tcPr>
          <w:p w14:paraId="63C6997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Az értékelőlapok és a jegyzőkönyvek digitális archiválása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54FA5DFE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Vizsgabizottság</w:t>
            </w:r>
          </w:p>
        </w:tc>
        <w:tc>
          <w:tcPr>
            <w:tcW w:w="829" w:type="dxa"/>
            <w:tcBorders>
              <w:top w:val="double" w:sz="4" w:space="0" w:color="auto"/>
            </w:tcBorders>
          </w:tcPr>
          <w:p w14:paraId="23F4CB77" w14:textId="77777777" w:rsidR="00317652" w:rsidRPr="00EB106C" w:rsidRDefault="00317652" w:rsidP="000C6B03">
            <w:pPr>
              <w:spacing w:before="20" w:after="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A vizsgatevékenység időtartamán kívül</w:t>
            </w:r>
          </w:p>
        </w:tc>
      </w:tr>
    </w:tbl>
    <w:p w14:paraId="6C39061B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62AC3511" w14:textId="71357880" w:rsidR="00317652" w:rsidRPr="0067188C" w:rsidRDefault="00783397" w:rsidP="0075584B">
      <w:pPr>
        <w:pStyle w:val="Listaszerbekezds"/>
        <w:spacing w:after="80" w:line="276" w:lineRule="auto"/>
        <w:ind w:left="0" w:firstLine="340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</w:rPr>
        <w:lastRenderedPageBreak/>
        <w:t>A projekt megvalósítás ütemezése</w:t>
      </w:r>
      <w:r w:rsidR="0075584B">
        <w:rPr>
          <w:rFonts w:ascii="Times New Roman" w:hAnsi="Times New Roman" w:cs="Times New Roman"/>
          <w:b/>
        </w:rPr>
        <w:t>:</w:t>
      </w:r>
    </w:p>
    <w:p w14:paraId="037CAAEA" w14:textId="77777777" w:rsidR="00572147" w:rsidRPr="00EB106C" w:rsidRDefault="00572147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tbl>
      <w:tblPr>
        <w:tblStyle w:val="Rcsostblzat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093"/>
        <w:gridCol w:w="1843"/>
        <w:gridCol w:w="3260"/>
        <w:gridCol w:w="1701"/>
        <w:gridCol w:w="1587"/>
      </w:tblGrid>
      <w:tr w:rsidR="00EC6EE7" w14:paraId="7FE33CBB" w14:textId="77777777" w:rsidTr="00E57246">
        <w:trPr>
          <w:tblHeader/>
          <w:jc w:val="center"/>
        </w:trPr>
        <w:tc>
          <w:tcPr>
            <w:tcW w:w="454" w:type="dxa"/>
            <w:vAlign w:val="center"/>
          </w:tcPr>
          <w:p w14:paraId="60B58F66" w14:textId="77777777" w:rsidR="00EC6EE7" w:rsidRDefault="00EC6EE7" w:rsidP="00E57246">
            <w:pPr>
              <w:spacing w:before="20" w:after="20"/>
              <w:jc w:val="center"/>
            </w:pPr>
          </w:p>
        </w:tc>
        <w:tc>
          <w:tcPr>
            <w:tcW w:w="2093" w:type="dxa"/>
            <w:vAlign w:val="center"/>
          </w:tcPr>
          <w:p w14:paraId="304B2555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Ütem</w:t>
            </w:r>
          </w:p>
        </w:tc>
        <w:tc>
          <w:tcPr>
            <w:tcW w:w="1843" w:type="dxa"/>
            <w:vAlign w:val="center"/>
          </w:tcPr>
          <w:p w14:paraId="4DE3E939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Időtartam</w:t>
            </w:r>
          </w:p>
        </w:tc>
        <w:tc>
          <w:tcPr>
            <w:tcW w:w="3260" w:type="dxa"/>
            <w:vAlign w:val="center"/>
          </w:tcPr>
          <w:p w14:paraId="3B770427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Fő tevékenységek</w:t>
            </w:r>
          </w:p>
        </w:tc>
        <w:tc>
          <w:tcPr>
            <w:tcW w:w="1701" w:type="dxa"/>
            <w:vAlign w:val="center"/>
          </w:tcPr>
          <w:p w14:paraId="5FE71AD7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Bemeneti feltétel</w:t>
            </w:r>
          </w:p>
        </w:tc>
        <w:tc>
          <w:tcPr>
            <w:tcW w:w="1587" w:type="dxa"/>
            <w:vAlign w:val="center"/>
          </w:tcPr>
          <w:p w14:paraId="3FFD9FAB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Kimenet / Mérföldkő</w:t>
            </w:r>
          </w:p>
        </w:tc>
      </w:tr>
      <w:tr w:rsidR="00EC6EE7" w14:paraId="7E0F3006" w14:textId="77777777" w:rsidTr="00E57246">
        <w:trPr>
          <w:jc w:val="center"/>
        </w:trPr>
        <w:tc>
          <w:tcPr>
            <w:tcW w:w="454" w:type="dxa"/>
            <w:vAlign w:val="center"/>
          </w:tcPr>
          <w:p w14:paraId="4B9DDB6D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093" w:type="dxa"/>
          </w:tcPr>
          <w:p w14:paraId="01F7CA6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vizsgatevékenység megnyitása, a portfólió bemutatása</w:t>
            </w:r>
          </w:p>
        </w:tc>
        <w:tc>
          <w:tcPr>
            <w:tcW w:w="1843" w:type="dxa"/>
          </w:tcPr>
          <w:p w14:paraId="1A1D8BA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10 perc</w:t>
            </w:r>
          </w:p>
        </w:tc>
        <w:tc>
          <w:tcPr>
            <w:tcW w:w="3260" w:type="dxa"/>
          </w:tcPr>
          <w:p w14:paraId="7A83F15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vizsgázó azonosítása, a vizsgatevékenység rendjének és a munkavédelmi szabályoknak az ismertetése; a portfólió szóbeli bemutatása, a bizottsági kérdések megválaszolása</w:t>
            </w:r>
          </w:p>
        </w:tc>
        <w:tc>
          <w:tcPr>
            <w:tcW w:w="1701" w:type="dxa"/>
          </w:tcPr>
          <w:p w14:paraId="32CDAB3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Hitelesített, a formai követelményeknek megfelelő portfólió leadása a vizsga előtt</w:t>
            </w:r>
          </w:p>
        </w:tc>
        <w:tc>
          <w:tcPr>
            <w:tcW w:w="1587" w:type="dxa"/>
          </w:tcPr>
          <w:p w14:paraId="172EEB8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Értékelt portfólió-bemutatás (A) rész, legalább 40%)</w:t>
            </w:r>
          </w:p>
        </w:tc>
      </w:tr>
      <w:tr w:rsidR="00EC6EE7" w14:paraId="5109D1D7" w14:textId="77777777" w:rsidTr="00E57246">
        <w:trPr>
          <w:jc w:val="center"/>
        </w:trPr>
        <w:tc>
          <w:tcPr>
            <w:tcW w:w="454" w:type="dxa"/>
            <w:vAlign w:val="center"/>
          </w:tcPr>
          <w:p w14:paraId="27B2520A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2093" w:type="dxa"/>
          </w:tcPr>
          <w:p w14:paraId="7F0206D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Előkészítés és tervezés</w:t>
            </w:r>
          </w:p>
        </w:tc>
        <w:tc>
          <w:tcPr>
            <w:tcW w:w="1843" w:type="dxa"/>
          </w:tcPr>
          <w:p w14:paraId="0BCD9C0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60 perc (0–60. perc)</w:t>
            </w:r>
          </w:p>
        </w:tc>
        <w:tc>
          <w:tcPr>
            <w:tcW w:w="3260" w:type="dxa"/>
          </w:tcPr>
          <w:p w14:paraId="69E7B9A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feladatkiírás és a GF-1.1 kapcsolási vázlat értelmezése, szabadkézi munkatervvázlat és anyagkigyűjtés készítése; munkaterület, szerszámok, anyagok, egyéni védőeszközök előkészítése</w:t>
            </w:r>
          </w:p>
        </w:tc>
        <w:tc>
          <w:tcPr>
            <w:tcW w:w="1701" w:type="dxa"/>
          </w:tcPr>
          <w:p w14:paraId="79C9C78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feladatlap, a méretezett rajz és a szöveges vizsgaleírás átvétele</w:t>
            </w:r>
          </w:p>
        </w:tc>
        <w:tc>
          <w:tcPr>
            <w:tcW w:w="1587" w:type="dxa"/>
          </w:tcPr>
          <w:p w14:paraId="4CF7948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Elfogadott munkatervvázlat, anyagkigyűjtés, előkészített munkaterület</w:t>
            </w:r>
          </w:p>
        </w:tc>
      </w:tr>
      <w:tr w:rsidR="00EC6EE7" w14:paraId="18D37667" w14:textId="77777777" w:rsidTr="00E57246">
        <w:trPr>
          <w:jc w:val="center"/>
        </w:trPr>
        <w:tc>
          <w:tcPr>
            <w:tcW w:w="454" w:type="dxa"/>
            <w:vAlign w:val="center"/>
          </w:tcPr>
          <w:p w14:paraId="00C3F3EF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2093" w:type="dxa"/>
          </w:tcPr>
          <w:p w14:paraId="7871CE9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Csőelőkészítés és hajlítás</w:t>
            </w:r>
          </w:p>
        </w:tc>
        <w:tc>
          <w:tcPr>
            <w:tcW w:w="1843" w:type="dxa"/>
          </w:tcPr>
          <w:p w14:paraId="410F94F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55 perc (61–115. perc)</w:t>
            </w:r>
          </w:p>
        </w:tc>
        <w:tc>
          <w:tcPr>
            <w:tcW w:w="3260" w:type="dxa"/>
          </w:tcPr>
          <w:p w14:paraId="0DD2441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Méretre vágás, sorjázás, kalibrálás; hajlítás legalább három megadott szögben; próbaösszeállítás, méretellenőrzés</w:t>
            </w:r>
          </w:p>
        </w:tc>
        <w:tc>
          <w:tcPr>
            <w:tcW w:w="1701" w:type="dxa"/>
          </w:tcPr>
          <w:p w14:paraId="5689D11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2. ütem sikeres teljesítése</w:t>
            </w:r>
          </w:p>
        </w:tc>
        <w:tc>
          <w:tcPr>
            <w:tcW w:w="1587" w:type="dxa"/>
          </w:tcPr>
          <w:p w14:paraId="0027FAF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Méretpontosan előkészített, hajlított csőszakaszok</w:t>
            </w:r>
          </w:p>
        </w:tc>
      </w:tr>
      <w:tr w:rsidR="00EC6EE7" w14:paraId="21BBC333" w14:textId="77777777" w:rsidTr="00E57246">
        <w:trPr>
          <w:jc w:val="center"/>
        </w:trPr>
        <w:tc>
          <w:tcPr>
            <w:tcW w:w="454" w:type="dxa"/>
            <w:vAlign w:val="center"/>
          </w:tcPr>
          <w:p w14:paraId="03720864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2093" w:type="dxa"/>
          </w:tcPr>
          <w:p w14:paraId="48B8A44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Rézcső lágyforrasztás</w:t>
            </w:r>
          </w:p>
        </w:tc>
        <w:tc>
          <w:tcPr>
            <w:tcW w:w="1843" w:type="dxa"/>
          </w:tcPr>
          <w:p w14:paraId="6E83DDF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85 perc (116–200. perc)</w:t>
            </w:r>
          </w:p>
        </w:tc>
        <w:tc>
          <w:tcPr>
            <w:tcW w:w="3260" w:type="dxa"/>
          </w:tcPr>
          <w:p w14:paraId="53E64CE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fűtési előremenő és visszatérő ág, valamint a HMV-ág forrasztott kötéseinek elkészítése, kötésenkénti vizuális ellenőrzés</w:t>
            </w:r>
          </w:p>
        </w:tc>
        <w:tc>
          <w:tcPr>
            <w:tcW w:w="1701" w:type="dxa"/>
          </w:tcPr>
          <w:p w14:paraId="4521188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3. ütem sikeres teljesítése</w:t>
            </w:r>
          </w:p>
        </w:tc>
        <w:tc>
          <w:tcPr>
            <w:tcW w:w="1587" w:type="dxa"/>
          </w:tcPr>
          <w:p w14:paraId="21B7C2E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Forrasztott rézcsőhálózat elsődleges ellenőrzéssel</w:t>
            </w:r>
          </w:p>
        </w:tc>
      </w:tr>
      <w:tr w:rsidR="00EC6EE7" w14:paraId="551292AA" w14:textId="77777777" w:rsidTr="00E57246">
        <w:trPr>
          <w:jc w:val="center"/>
        </w:trPr>
        <w:tc>
          <w:tcPr>
            <w:tcW w:w="454" w:type="dxa"/>
            <w:vAlign w:val="center"/>
          </w:tcPr>
          <w:p w14:paraId="3B3C3B5E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2093" w:type="dxa"/>
          </w:tcPr>
          <w:p w14:paraId="10BE55B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Ötrétegű kompozit préskötés</w:t>
            </w:r>
          </w:p>
        </w:tc>
        <w:tc>
          <w:tcPr>
            <w:tcW w:w="1843" w:type="dxa"/>
          </w:tcPr>
          <w:p w14:paraId="70EA719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55 perc (201–255. perc)</w:t>
            </w:r>
          </w:p>
        </w:tc>
        <w:tc>
          <w:tcPr>
            <w:tcW w:w="3260" w:type="dxa"/>
          </w:tcPr>
          <w:p w14:paraId="6D15A01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hidegvíz oldali és a cirkulációs ág présidomos kötéseinek elkészítése, behelyezési mélység jelölése és ellenőrzése</w:t>
            </w:r>
          </w:p>
        </w:tc>
        <w:tc>
          <w:tcPr>
            <w:tcW w:w="1701" w:type="dxa"/>
          </w:tcPr>
          <w:p w14:paraId="71AAE57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4. ütem sikeres teljesítése</w:t>
            </w:r>
          </w:p>
        </w:tc>
        <w:tc>
          <w:tcPr>
            <w:tcW w:w="1587" w:type="dxa"/>
          </w:tcPr>
          <w:p w14:paraId="4432347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Kész présköttéses csőszakaszok, ellenőrzött présnyomokkal</w:t>
            </w:r>
          </w:p>
        </w:tc>
      </w:tr>
      <w:tr w:rsidR="00EC6EE7" w14:paraId="6E644D05" w14:textId="77777777" w:rsidTr="00E57246">
        <w:trPr>
          <w:jc w:val="center"/>
        </w:trPr>
        <w:tc>
          <w:tcPr>
            <w:tcW w:w="454" w:type="dxa"/>
            <w:vAlign w:val="center"/>
          </w:tcPr>
          <w:p w14:paraId="449165C4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2093" w:type="dxa"/>
          </w:tcPr>
          <w:p w14:paraId="18F9DA2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Szerelvényezés, készülékek elhelyezése</w:t>
            </w:r>
          </w:p>
        </w:tc>
        <w:tc>
          <w:tcPr>
            <w:tcW w:w="1843" w:type="dxa"/>
          </w:tcPr>
          <w:p w14:paraId="4433151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70 perc (256–325. perc)</w:t>
            </w:r>
          </w:p>
        </w:tc>
        <w:tc>
          <w:tcPr>
            <w:tcW w:w="3260" w:type="dxa"/>
          </w:tcPr>
          <w:p w14:paraId="76BCBDB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Menetes és hollanderes kötések készítése és tömítése; elzárók, visszacsapó és beszabályozó szelep, biztonsági szelep, tágulási tartály, szivattyúk, hőmérők, nyomásmérők, vízszűrő, nyomáscsökkentő beépítése</w:t>
            </w:r>
          </w:p>
        </w:tc>
        <w:tc>
          <w:tcPr>
            <w:tcW w:w="1701" w:type="dxa"/>
          </w:tcPr>
          <w:p w14:paraId="41C5FAD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Az 5. ütem sikeres teljesítése</w:t>
            </w:r>
          </w:p>
        </w:tc>
        <w:tc>
          <w:tcPr>
            <w:tcW w:w="1587" w:type="dxa"/>
          </w:tcPr>
          <w:p w14:paraId="6334747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Teljes szerelvényezésű, összeépített mini hőközpont</w:t>
            </w:r>
          </w:p>
        </w:tc>
      </w:tr>
      <w:tr w:rsidR="00EC6EE7" w14:paraId="2C32DF5C" w14:textId="77777777" w:rsidTr="00E57246">
        <w:trPr>
          <w:jc w:val="center"/>
        </w:trPr>
        <w:tc>
          <w:tcPr>
            <w:tcW w:w="454" w:type="dxa"/>
            <w:vAlign w:val="center"/>
          </w:tcPr>
          <w:p w14:paraId="18EBB294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2093" w:type="dxa"/>
          </w:tcPr>
          <w:p w14:paraId="252E91B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Rögzítés, nyomvonal-kialakítás</w:t>
            </w:r>
          </w:p>
        </w:tc>
        <w:tc>
          <w:tcPr>
            <w:tcW w:w="1843" w:type="dxa"/>
          </w:tcPr>
          <w:p w14:paraId="0697D01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35 perc (326–360. perc)</w:t>
            </w:r>
          </w:p>
        </w:tc>
        <w:tc>
          <w:tcPr>
            <w:tcW w:w="3260" w:type="dxa"/>
          </w:tcPr>
          <w:p w14:paraId="0916392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Bilincsek és tartóelemek elhelyezése, vízszintezés, a szerelvények hozzáférhetőségének és a rendszer mechanikai stabilitásának ellenőrzése</w:t>
            </w:r>
          </w:p>
        </w:tc>
        <w:tc>
          <w:tcPr>
            <w:tcW w:w="1701" w:type="dxa"/>
          </w:tcPr>
          <w:p w14:paraId="349B554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6. ütem sikeres teljesítése</w:t>
            </w:r>
          </w:p>
        </w:tc>
        <w:tc>
          <w:tcPr>
            <w:tcW w:w="1587" w:type="dxa"/>
          </w:tcPr>
          <w:p w14:paraId="4622480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Rögzített, rendezett nyomvonalú, esztétikus csőhálózat</w:t>
            </w:r>
          </w:p>
        </w:tc>
      </w:tr>
      <w:tr w:rsidR="00EC6EE7" w14:paraId="11428422" w14:textId="77777777" w:rsidTr="00E57246">
        <w:trPr>
          <w:jc w:val="center"/>
        </w:trPr>
        <w:tc>
          <w:tcPr>
            <w:tcW w:w="454" w:type="dxa"/>
            <w:vAlign w:val="center"/>
          </w:tcPr>
          <w:p w14:paraId="36AF8E96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2093" w:type="dxa"/>
          </w:tcPr>
          <w:p w14:paraId="07FDD2E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Feltöltés, légtelenítés, tömörségi próba</w:t>
            </w:r>
          </w:p>
        </w:tc>
        <w:tc>
          <w:tcPr>
            <w:tcW w:w="1843" w:type="dxa"/>
          </w:tcPr>
          <w:p w14:paraId="2F8FD90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45 perc (361–405. perc)</w:t>
            </w:r>
          </w:p>
        </w:tc>
        <w:tc>
          <w:tcPr>
            <w:tcW w:w="3260" w:type="dxa"/>
          </w:tcPr>
          <w:p w14:paraId="3C85D2D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rendszer feltöltése, légtelenítése, a próbanyomás beállítása, nyomásesés megfigyelése, szivárgás feltárása és javítása, jegyzőkönyvezés</w:t>
            </w:r>
          </w:p>
        </w:tc>
        <w:tc>
          <w:tcPr>
            <w:tcW w:w="1701" w:type="dxa"/>
          </w:tcPr>
          <w:p w14:paraId="74F627C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7. ütem sikeres teljesítése</w:t>
            </w:r>
          </w:p>
        </w:tc>
        <w:tc>
          <w:tcPr>
            <w:tcW w:w="1587" w:type="dxa"/>
          </w:tcPr>
          <w:p w14:paraId="22617E9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Sikeres tömörségi próba és kitöltött nyomáspróba-jegyzőkönyv</w:t>
            </w:r>
          </w:p>
        </w:tc>
      </w:tr>
      <w:tr w:rsidR="00EC6EE7" w14:paraId="747258CC" w14:textId="77777777" w:rsidTr="00E57246">
        <w:trPr>
          <w:jc w:val="center"/>
        </w:trPr>
        <w:tc>
          <w:tcPr>
            <w:tcW w:w="454" w:type="dxa"/>
            <w:vAlign w:val="center"/>
          </w:tcPr>
          <w:p w14:paraId="3FD3C9F1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2093" w:type="dxa"/>
          </w:tcPr>
          <w:p w14:paraId="3AF7083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Mérési és számítási feladatok</w:t>
            </w:r>
          </w:p>
        </w:tc>
        <w:tc>
          <w:tcPr>
            <w:tcW w:w="1843" w:type="dxa"/>
          </w:tcPr>
          <w:p w14:paraId="3203859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30 perc (406–435. perc)</w:t>
            </w:r>
          </w:p>
        </w:tc>
        <w:tc>
          <w:tcPr>
            <w:tcW w:w="3260" w:type="dxa"/>
          </w:tcPr>
          <w:p w14:paraId="4C27E61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feladatlapon meghatározott mérések elvégzése és a számítási feladatok megoldása, az eredmények dokumentálása</w:t>
            </w:r>
          </w:p>
        </w:tc>
        <w:tc>
          <w:tcPr>
            <w:tcW w:w="1701" w:type="dxa"/>
          </w:tcPr>
          <w:p w14:paraId="31B3C99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8. ütem sikeres teljesítése</w:t>
            </w:r>
          </w:p>
        </w:tc>
        <w:tc>
          <w:tcPr>
            <w:tcW w:w="1587" w:type="dxa"/>
          </w:tcPr>
          <w:p w14:paraId="594984A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Kitöltött mérési-számítási feladatlap</w:t>
            </w:r>
          </w:p>
        </w:tc>
      </w:tr>
      <w:tr w:rsidR="00EC6EE7" w14:paraId="22D66557" w14:textId="77777777" w:rsidTr="00E57246">
        <w:trPr>
          <w:jc w:val="center"/>
        </w:trPr>
        <w:tc>
          <w:tcPr>
            <w:tcW w:w="454" w:type="dxa"/>
            <w:vAlign w:val="center"/>
          </w:tcPr>
          <w:p w14:paraId="61C5866A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2093" w:type="dxa"/>
          </w:tcPr>
          <w:p w14:paraId="71C2778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Munkaterület elhagyása</w:t>
            </w:r>
          </w:p>
        </w:tc>
        <w:tc>
          <w:tcPr>
            <w:tcW w:w="1843" w:type="dxa"/>
          </w:tcPr>
          <w:p w14:paraId="4C70933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15 perc (436–450. perc)</w:t>
            </w:r>
          </w:p>
        </w:tc>
        <w:tc>
          <w:tcPr>
            <w:tcW w:w="3260" w:type="dxa"/>
          </w:tcPr>
          <w:p w14:paraId="15CD8EA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Takarítás, hulladék szelektív kezelése, szerszámok és fel nem használt anyagok visszaadása</w:t>
            </w:r>
          </w:p>
        </w:tc>
        <w:tc>
          <w:tcPr>
            <w:tcW w:w="1701" w:type="dxa"/>
          </w:tcPr>
          <w:p w14:paraId="09E6BAC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9. ütem sikeres teljesítése</w:t>
            </w:r>
          </w:p>
        </w:tc>
        <w:tc>
          <w:tcPr>
            <w:tcW w:w="1587" w:type="dxa"/>
          </w:tcPr>
          <w:p w14:paraId="7397D51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Tisztán, rendezetten átadott munkaterület</w:t>
            </w:r>
          </w:p>
        </w:tc>
      </w:tr>
      <w:tr w:rsidR="00EC6EE7" w14:paraId="60460766" w14:textId="77777777" w:rsidTr="00E57246">
        <w:trPr>
          <w:jc w:val="center"/>
        </w:trPr>
        <w:tc>
          <w:tcPr>
            <w:tcW w:w="454" w:type="dxa"/>
            <w:vAlign w:val="center"/>
          </w:tcPr>
          <w:p w14:paraId="15FA84DD" w14:textId="77777777" w:rsidR="00EC6EE7" w:rsidRDefault="00E57246" w:rsidP="00E5724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2093" w:type="dxa"/>
          </w:tcPr>
          <w:p w14:paraId="46C7C5F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Átadás és szóbeli bemutatás</w:t>
            </w:r>
          </w:p>
        </w:tc>
        <w:tc>
          <w:tcPr>
            <w:tcW w:w="1843" w:type="dxa"/>
          </w:tcPr>
          <w:p w14:paraId="79033B1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20 perc (451–470. perc)</w:t>
            </w:r>
          </w:p>
        </w:tc>
        <w:tc>
          <w:tcPr>
            <w:tcW w:w="3260" w:type="dxa"/>
          </w:tcPr>
          <w:p w14:paraId="0C0007A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vizsgadarab és a dokumentáció átadása, a rendszer működésének ismertetése, a bizottsági kérdések megválaszolása</w:t>
            </w:r>
          </w:p>
        </w:tc>
        <w:tc>
          <w:tcPr>
            <w:tcW w:w="1701" w:type="dxa"/>
          </w:tcPr>
          <w:p w14:paraId="7832610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A 10. ütem sikeres teljesítése</w:t>
            </w:r>
          </w:p>
        </w:tc>
        <w:tc>
          <w:tcPr>
            <w:tcW w:w="1587" w:type="dxa"/>
          </w:tcPr>
          <w:p w14:paraId="3FC0BE0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Átadott vizsgadarab, teljes dokumentáció, értékelt szóbeli bemutatás</w:t>
            </w:r>
          </w:p>
        </w:tc>
      </w:tr>
    </w:tbl>
    <w:p w14:paraId="7996C87D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</w:rPr>
        <w:t>A projekt záró értékelése:</w:t>
      </w:r>
    </w:p>
    <w:p w14:paraId="28966DF4" w14:textId="77777777" w:rsidR="002635AF" w:rsidRDefault="002635AF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p w14:paraId="2E04FDF0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projektfeladat vizsgatevékenység értékelése a KKK 8.4.4. pontjában rögzített arányok szerint történik</w:t>
      </w:r>
      <w:r w:rsidR="00FA4886">
        <w:rPr>
          <w:rFonts w:ascii="Times New Roman" w:hAnsi="Times New Roman" w:cs="Times New Roman"/>
          <w:iCs/>
        </w:rPr>
        <w:t>.</w:t>
      </w:r>
      <w:r w:rsidRPr="00EB106C">
        <w:rPr>
          <w:rFonts w:ascii="Times New Roman" w:hAnsi="Times New Roman" w:cs="Times New Roman"/>
          <w:iCs/>
        </w:rPr>
        <w:t xml:space="preserve"> </w:t>
      </w:r>
      <w:r w:rsidR="00FA4886">
        <w:rPr>
          <w:rFonts w:ascii="Times New Roman" w:hAnsi="Times New Roman" w:cs="Times New Roman"/>
          <w:iCs/>
        </w:rPr>
        <w:t xml:space="preserve">A </w:t>
      </w:r>
      <w:r w:rsidRPr="00EB106C">
        <w:rPr>
          <w:rFonts w:ascii="Times New Roman" w:hAnsi="Times New Roman" w:cs="Times New Roman"/>
          <w:iCs/>
        </w:rPr>
        <w:t>vizsgatevékenység aránya a teljes szakmai vizsgán belül 90%, ezen belül az A) portfólió aránya 15%, a B) projektmunka aránya 75%.</w:t>
      </w:r>
    </w:p>
    <w:p w14:paraId="108EA0EE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vizsgatevékenység akkor eredményes, ha a vizsgázó az A) portfólióra és a B) projektmunkára külön-külön a megszerezhető összes pontszám legalább 40%-át elérte. Sikertelen vizsga esetén csak az elégtelenre értékelt vizsgarészt kell megismételni; a portfólió bemutatásánál nem szükséges új portfóliót készíteni.</w:t>
      </w:r>
    </w:p>
    <w:p w14:paraId="4AC07B8A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Az értékelés a folyamatra (előkészítés, technológiai sorrend, munkavédelem, munkaterület elhagyása) és a projekttermékre (a kivitelezett mini hőközpont, a tömörségi próba eredménye, az esztétikai kivitel, a dokumentáció) egyaránt kiterjed.</w:t>
      </w:r>
    </w:p>
    <w:p w14:paraId="555035FF" w14:textId="77777777" w:rsidR="00317652" w:rsidRPr="00EB106C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lastRenderedPageBreak/>
        <w:t>Külső értékelés:</w:t>
      </w:r>
    </w:p>
    <w:p w14:paraId="013461D0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külső értékelést a vizsgabizottság duális képzőhelyet, illetve a szakmai kamarát képviselő tagja végzi, az ipari kivitelezési gyakorlat elvárásai alapján, az alábbi szempontok szerint:</w:t>
      </w:r>
    </w:p>
    <w:p w14:paraId="51992ACC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Kivitelezés műszaki minősége: a forrasztott, préselt, menetes és hollanderes kötések tömörsége, mechanikai stabilitása és kivitele.</w:t>
      </w:r>
    </w:p>
    <w:p w14:paraId="7C0BC3D3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rendszer működőképessége: a mini hőközpont feltölthetősége, légteleníthetősége, a szerelvények működése és beépítési irányának helyessége, a sikeres tömörségi próba.</w:t>
      </w:r>
    </w:p>
    <w:p w14:paraId="6A647AA6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Szerelési és rögzítési megoldások: a bilincstávolságok, a nyomvonal vezetése, a szerelvények hozzáférhetősége és a rendszer karbantarthatósága.</w:t>
      </w:r>
    </w:p>
    <w:p w14:paraId="2BC21C08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Ipari gyakorlatnak való megfelelés: a felhasznált anyagok, kötéstechnológiák és munkafolyamatok összhangja a valós épületgépészeti kivitelezési gyakorlattal és a gyártói előírásokkal.</w:t>
      </w:r>
    </w:p>
    <w:p w14:paraId="50BA1DB2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Munkaerőpiaci relevancia: a vizsgázó felkészültsége az önálló munkavégzésre, a munkavédelmi fegyelem és a megrendelővel folytatott szakszerű kommunikáció.</w:t>
      </w:r>
    </w:p>
    <w:p w14:paraId="0F1217C0" w14:textId="77777777" w:rsidR="00317652" w:rsidRPr="00EB106C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Belső értékelés:</w:t>
      </w:r>
    </w:p>
    <w:p w14:paraId="4425CB4F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belső értékelést a vizsgabizottság szakmai vizsgáztatásra jogosult tagjai (a mérő- és a vizsgabizottsági tag) végzik az alábbi szempontok szerint:</w:t>
      </w:r>
    </w:p>
    <w:p w14:paraId="78F57621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kiviteli dokumentáció értelmezése: a GF-1.1 kapcsolási vázlat helyes olvasása, a szabadkézi munkatervvázlat és az anyagkigyűjtés szakszerűsége, teljessége.</w:t>
      </w:r>
    </w:p>
    <w:p w14:paraId="7BC1C76C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Szakmai kompetenciák szintje: a rézcső lágyforrasztás, az ötrétegű kompozit préskötés, a menetes és hollanderes kötések kialakításának és tömítésének minősége, a méretpontosság.</w:t>
      </w:r>
    </w:p>
    <w:p w14:paraId="540C68C1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Önállóság és felelősségvállalás: a munkasorrend önálló felállítása, a döntések meghozatala, a hibák felismerése és javítása még az átadás előtt.</w:t>
      </w:r>
    </w:p>
    <w:p w14:paraId="7B1B8AF4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Mérési és számítási feladatok: a mérések pontossága, a számítások módszertani helyessége és dokumentálása.</w:t>
      </w:r>
    </w:p>
    <w:p w14:paraId="6AAEA07C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Munkafegyelem: a munka-, tűz- és környezetvédelmi előírások betartása, az egyéni védőeszközök használata, az időgazdálkodás és a munkaterület szabályos elhagyása.</w:t>
      </w:r>
    </w:p>
    <w:p w14:paraId="484F99FA" w14:textId="77777777" w:rsidR="00317652" w:rsidRPr="00EB106C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Tanulók önértékelése / önreflexió:</w:t>
      </w:r>
    </w:p>
    <w:p w14:paraId="30D2D8FF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vizsgázó a projektmunka lezárását követően – a KKK portfólióra vonatkozó előírásával összhangban, amely megköveteli a saját maga által végzett munka és a fejlődés értékelését – önértékelő lapot tölt ki. Az önértékelés az alábbi szempontok mentén, 1-től 10-ig terjedő skálán történik.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3912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EC6EE7" w14:paraId="71731793" w14:textId="77777777">
        <w:trPr>
          <w:tblHeader/>
        </w:trPr>
        <w:tc>
          <w:tcPr>
            <w:tcW w:w="3912" w:type="dxa"/>
          </w:tcPr>
          <w:p w14:paraId="23DB8BED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Önértékelési szempont</w:t>
            </w:r>
          </w:p>
        </w:tc>
        <w:tc>
          <w:tcPr>
            <w:tcW w:w="516" w:type="dxa"/>
          </w:tcPr>
          <w:p w14:paraId="3893BC0B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  <w:tc>
          <w:tcPr>
            <w:tcW w:w="516" w:type="dxa"/>
          </w:tcPr>
          <w:p w14:paraId="16A1CDA3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w="516" w:type="dxa"/>
          </w:tcPr>
          <w:p w14:paraId="585A9F4F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w="516" w:type="dxa"/>
          </w:tcPr>
          <w:p w14:paraId="279E8346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w="516" w:type="dxa"/>
          </w:tcPr>
          <w:p w14:paraId="071EEBA6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w="516" w:type="dxa"/>
          </w:tcPr>
          <w:p w14:paraId="48430344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6</w:t>
            </w:r>
          </w:p>
        </w:tc>
        <w:tc>
          <w:tcPr>
            <w:tcW w:w="516" w:type="dxa"/>
          </w:tcPr>
          <w:p w14:paraId="4DE117E0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7</w:t>
            </w:r>
          </w:p>
        </w:tc>
        <w:tc>
          <w:tcPr>
            <w:tcW w:w="516" w:type="dxa"/>
          </w:tcPr>
          <w:p w14:paraId="4F5DD3DA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8</w:t>
            </w:r>
          </w:p>
        </w:tc>
        <w:tc>
          <w:tcPr>
            <w:tcW w:w="516" w:type="dxa"/>
          </w:tcPr>
          <w:p w14:paraId="5D95261D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9</w:t>
            </w:r>
          </w:p>
        </w:tc>
        <w:tc>
          <w:tcPr>
            <w:tcW w:w="516" w:type="dxa"/>
          </w:tcPr>
          <w:p w14:paraId="3DE41129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10</w:t>
            </w:r>
          </w:p>
        </w:tc>
      </w:tr>
      <w:tr w:rsidR="00EC6EE7" w14:paraId="52C494E7" w14:textId="77777777">
        <w:tc>
          <w:tcPr>
            <w:tcW w:w="3912" w:type="dxa"/>
          </w:tcPr>
          <w:p w14:paraId="675C5FC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Mennyire értettem meg a GF-1.1 kapcsolási vázlatot és a mini hőközpont működését?</w:t>
            </w:r>
          </w:p>
        </w:tc>
        <w:tc>
          <w:tcPr>
            <w:tcW w:w="516" w:type="dxa"/>
          </w:tcPr>
          <w:p w14:paraId="5DD26AF8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C5E8F9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2B7C2D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EB9847F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E1CDB4D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415D75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4F1F6B2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191F450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7567F40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C5C7A18" w14:textId="77777777" w:rsidR="00EC6EE7" w:rsidRDefault="00EC6EE7">
            <w:pPr>
              <w:spacing w:before="20" w:after="20"/>
            </w:pPr>
          </w:p>
        </w:tc>
      </w:tr>
      <w:tr w:rsidR="00EC6EE7" w14:paraId="1BE75E39" w14:textId="77777777">
        <w:tc>
          <w:tcPr>
            <w:tcW w:w="3912" w:type="dxa"/>
          </w:tcPr>
          <w:p w14:paraId="5A9145D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Mennyire volt pontos és teljes a szabadkézi munkatervvázlatom és az anyagkigyűjtésem?</w:t>
            </w:r>
          </w:p>
        </w:tc>
        <w:tc>
          <w:tcPr>
            <w:tcW w:w="516" w:type="dxa"/>
          </w:tcPr>
          <w:p w14:paraId="123261B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1DA896F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7D741C4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802B8E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B7C07F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04AD30C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18F22F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B3C3824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042869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331E33D" w14:textId="77777777" w:rsidR="00EC6EE7" w:rsidRDefault="00EC6EE7">
            <w:pPr>
              <w:spacing w:before="20" w:after="20"/>
            </w:pPr>
          </w:p>
        </w:tc>
      </w:tr>
      <w:tr w:rsidR="00EC6EE7" w14:paraId="69C01A7C" w14:textId="77777777">
        <w:tc>
          <w:tcPr>
            <w:tcW w:w="3912" w:type="dxa"/>
          </w:tcPr>
          <w:p w14:paraId="161679F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Mennyire tartottam be a technológiai fázisok sorrendjét?</w:t>
            </w:r>
          </w:p>
        </w:tc>
        <w:tc>
          <w:tcPr>
            <w:tcW w:w="516" w:type="dxa"/>
          </w:tcPr>
          <w:p w14:paraId="7752AB1C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97B46F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95E138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91FD27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4D9464B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E6A6DC8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40276E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D97A53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DAA75D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F7795F1" w14:textId="77777777" w:rsidR="00EC6EE7" w:rsidRDefault="00EC6EE7">
            <w:pPr>
              <w:spacing w:before="20" w:after="20"/>
            </w:pPr>
          </w:p>
        </w:tc>
      </w:tr>
      <w:tr w:rsidR="00EC6EE7" w14:paraId="2E48B9FB" w14:textId="77777777">
        <w:tc>
          <w:tcPr>
            <w:tcW w:w="3912" w:type="dxa"/>
          </w:tcPr>
          <w:p w14:paraId="09C5026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Szakszerűnek tartom-e a forrasztott kötéseimet?</w:t>
            </w:r>
          </w:p>
        </w:tc>
        <w:tc>
          <w:tcPr>
            <w:tcW w:w="516" w:type="dxa"/>
          </w:tcPr>
          <w:p w14:paraId="65F91C5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0C09B3C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81002AC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9434AF7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59FAE5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9EFF375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55B9DA7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6BBFAD0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491F40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E4B6AAF" w14:textId="77777777" w:rsidR="00EC6EE7" w:rsidRDefault="00EC6EE7">
            <w:pPr>
              <w:spacing w:before="20" w:after="20"/>
            </w:pPr>
          </w:p>
        </w:tc>
      </w:tr>
      <w:tr w:rsidR="00EC6EE7" w14:paraId="43C90193" w14:textId="77777777">
        <w:tc>
          <w:tcPr>
            <w:tcW w:w="3912" w:type="dxa"/>
          </w:tcPr>
          <w:p w14:paraId="3713962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Szakszerűnek tartom-e a préselt, menetes és hollanderes kötéseimet?</w:t>
            </w:r>
          </w:p>
        </w:tc>
        <w:tc>
          <w:tcPr>
            <w:tcW w:w="516" w:type="dxa"/>
          </w:tcPr>
          <w:p w14:paraId="0573D99E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870438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5DACC8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5E481DA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A564DE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BF687BB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BC1E65A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8AEE73B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8E9A8CA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6FD0581" w14:textId="77777777" w:rsidR="00EC6EE7" w:rsidRDefault="00EC6EE7">
            <w:pPr>
              <w:spacing w:before="20" w:after="20"/>
            </w:pPr>
          </w:p>
        </w:tc>
      </w:tr>
      <w:tr w:rsidR="00EC6EE7" w14:paraId="570DA95A" w14:textId="77777777">
        <w:tc>
          <w:tcPr>
            <w:tcW w:w="3912" w:type="dxa"/>
          </w:tcPr>
          <w:p w14:paraId="114E4AD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Mennyire voltam méretpontos és anyagtakarékos?</w:t>
            </w:r>
          </w:p>
        </w:tc>
        <w:tc>
          <w:tcPr>
            <w:tcW w:w="516" w:type="dxa"/>
          </w:tcPr>
          <w:p w14:paraId="03998C7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4AEAF30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C8384E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C8D674E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7C104AF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2DD963F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9D9E59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749077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7AFB8D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B521573" w14:textId="77777777" w:rsidR="00EC6EE7" w:rsidRDefault="00EC6EE7">
            <w:pPr>
              <w:spacing w:before="20" w:after="20"/>
            </w:pPr>
          </w:p>
        </w:tc>
      </w:tr>
      <w:tr w:rsidR="00EC6EE7" w14:paraId="4A9CBE27" w14:textId="77777777">
        <w:tc>
          <w:tcPr>
            <w:tcW w:w="3912" w:type="dxa"/>
          </w:tcPr>
          <w:p w14:paraId="4226D3F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Mennyire volt esztétikus és rendezett a csőhálózat nyomvonala és rögzítése?</w:t>
            </w:r>
          </w:p>
        </w:tc>
        <w:tc>
          <w:tcPr>
            <w:tcW w:w="516" w:type="dxa"/>
          </w:tcPr>
          <w:p w14:paraId="669E5E47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493C8CB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48B0F6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5D9CAD7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F476255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0945AFA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6730BA8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692CFA0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933EB5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7D7531F" w14:textId="77777777" w:rsidR="00EC6EE7" w:rsidRDefault="00EC6EE7">
            <w:pPr>
              <w:spacing w:before="20" w:after="20"/>
            </w:pPr>
          </w:p>
        </w:tc>
      </w:tr>
      <w:tr w:rsidR="00EC6EE7" w14:paraId="5576A3AA" w14:textId="77777777">
        <w:tc>
          <w:tcPr>
            <w:tcW w:w="3912" w:type="dxa"/>
          </w:tcPr>
          <w:p w14:paraId="7A37BB9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lastRenderedPageBreak/>
              <w:t>Mennyire végeztem el pontosan a tömörségi próbát és a hibajavítást?</w:t>
            </w:r>
          </w:p>
        </w:tc>
        <w:tc>
          <w:tcPr>
            <w:tcW w:w="516" w:type="dxa"/>
          </w:tcPr>
          <w:p w14:paraId="4724F03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F1F5B58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1002D1E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ECF8BFA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B39B284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F822A6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FA0761A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9DF7307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C4C9422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0DBA5DC" w14:textId="77777777" w:rsidR="00EC6EE7" w:rsidRDefault="00EC6EE7">
            <w:pPr>
              <w:spacing w:before="20" w:after="20"/>
            </w:pPr>
          </w:p>
        </w:tc>
      </w:tr>
      <w:tr w:rsidR="00EC6EE7" w14:paraId="04DC5D04" w14:textId="77777777">
        <w:tc>
          <w:tcPr>
            <w:tcW w:w="3912" w:type="dxa"/>
          </w:tcPr>
          <w:p w14:paraId="43719A2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Mennyire voltak helyesek a mérési és számítási feladataim?</w:t>
            </w:r>
          </w:p>
        </w:tc>
        <w:tc>
          <w:tcPr>
            <w:tcW w:w="516" w:type="dxa"/>
          </w:tcPr>
          <w:p w14:paraId="7834C65A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BAA5D4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1C8A2D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91BE13B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D9C6713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42B5184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CE31A7B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F7BBF51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9677012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043673E" w14:textId="77777777" w:rsidR="00EC6EE7" w:rsidRDefault="00EC6EE7">
            <w:pPr>
              <w:spacing w:before="20" w:after="20"/>
            </w:pPr>
          </w:p>
        </w:tc>
      </w:tr>
      <w:tr w:rsidR="00EC6EE7" w14:paraId="2DDFBF04" w14:textId="77777777">
        <w:tc>
          <w:tcPr>
            <w:tcW w:w="3912" w:type="dxa"/>
          </w:tcPr>
          <w:p w14:paraId="14E90B5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Betartottam-e a munka-, tűz- és környezetvédelmi előírásokat?</w:t>
            </w:r>
          </w:p>
        </w:tc>
        <w:tc>
          <w:tcPr>
            <w:tcW w:w="516" w:type="dxa"/>
          </w:tcPr>
          <w:p w14:paraId="4B65CF5E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BD1282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1FE6CA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89B58F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AB13088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A9FB6B5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C312DC6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5B5CD9C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A9DBADA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0162D97" w14:textId="77777777" w:rsidR="00EC6EE7" w:rsidRDefault="00EC6EE7">
            <w:pPr>
              <w:spacing w:before="20" w:after="20"/>
            </w:pPr>
          </w:p>
        </w:tc>
      </w:tr>
      <w:tr w:rsidR="00EC6EE7" w14:paraId="3B4CC0AA" w14:textId="77777777">
        <w:tc>
          <w:tcPr>
            <w:tcW w:w="3912" w:type="dxa"/>
          </w:tcPr>
          <w:p w14:paraId="7BAFC90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Mennyire gazdálkodtam jól a rendelkezésre álló 470 perccel?</w:t>
            </w:r>
          </w:p>
        </w:tc>
        <w:tc>
          <w:tcPr>
            <w:tcW w:w="516" w:type="dxa"/>
          </w:tcPr>
          <w:p w14:paraId="21C003D0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E5EF630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C176F0B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A0BF082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7167A47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45DC17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BD403F7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FA8FFBC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2167A372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1FF5FF38" w14:textId="77777777" w:rsidR="00EC6EE7" w:rsidRDefault="00EC6EE7">
            <w:pPr>
              <w:spacing w:before="20" w:after="20"/>
            </w:pPr>
          </w:p>
        </w:tc>
      </w:tr>
      <w:tr w:rsidR="00EC6EE7" w14:paraId="2440A813" w14:textId="77777777">
        <w:tc>
          <w:tcPr>
            <w:tcW w:w="3912" w:type="dxa"/>
          </w:tcPr>
          <w:p w14:paraId="0A8811E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6"/>
              </w:rPr>
              <w:t>Mennyire volt szakszerű a munka átadása és a szóbeli bemutatásom?</w:t>
            </w:r>
          </w:p>
        </w:tc>
        <w:tc>
          <w:tcPr>
            <w:tcW w:w="516" w:type="dxa"/>
          </w:tcPr>
          <w:p w14:paraId="2122893B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4F76184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6164F0EC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87B841E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358872CD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EA8FEB5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44405699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7346F42F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0412AFA8" w14:textId="77777777" w:rsidR="00EC6EE7" w:rsidRDefault="00EC6EE7">
            <w:pPr>
              <w:spacing w:before="20" w:after="20"/>
            </w:pPr>
          </w:p>
        </w:tc>
        <w:tc>
          <w:tcPr>
            <w:tcW w:w="516" w:type="dxa"/>
          </w:tcPr>
          <w:p w14:paraId="5BE967D1" w14:textId="77777777" w:rsidR="00EC6EE7" w:rsidRDefault="00EC6EE7">
            <w:pPr>
              <w:spacing w:before="20" w:after="20"/>
            </w:pPr>
          </w:p>
        </w:tc>
      </w:tr>
    </w:tbl>
    <w:p w14:paraId="5F7CB100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Önreflexiós kérdések (szöveges válasz):</w:t>
      </w:r>
    </w:p>
    <w:p w14:paraId="4D9F2D82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Melyik feladatrész jelentette számomra a legnagyobb kihívást, és miért?</w:t>
      </w:r>
    </w:p>
    <w:p w14:paraId="6EA1AC44" w14:textId="77777777" w:rsidR="00317652" w:rsidRPr="00EB106C" w:rsidRDefault="00783397" w:rsidP="000C6B03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…………………………………………………………………………………………</w:t>
      </w:r>
    </w:p>
    <w:p w14:paraId="4B5A96F3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Milyen hibát követtem el a kivitelezés során, és hogyan javítottam?</w:t>
      </w:r>
    </w:p>
    <w:p w14:paraId="6D5DD7FE" w14:textId="77777777" w:rsidR="00317652" w:rsidRPr="00EB106C" w:rsidRDefault="00783397" w:rsidP="000C6B03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…………………………………………………………………………………………</w:t>
      </w:r>
    </w:p>
    <w:p w14:paraId="443424CF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Melyik technológiában (forrasztás, préskötés, menetes kötés) fejlődtem a legtöbbet a képzés alatt?</w:t>
      </w:r>
    </w:p>
    <w:p w14:paraId="1F74E4A8" w14:textId="77777777" w:rsidR="00317652" w:rsidRPr="00EB106C" w:rsidRDefault="00783397" w:rsidP="000C6B03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…………………………………………………………………………………………</w:t>
      </w:r>
    </w:p>
    <w:p w14:paraId="6274B122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Mit csinálnék másképp, ha újra elkészíteném ezt a mini hőközpontot?</w:t>
      </w:r>
    </w:p>
    <w:p w14:paraId="31BC56B8" w14:textId="77777777" w:rsidR="00317652" w:rsidRPr="00EB106C" w:rsidRDefault="00783397" w:rsidP="000C6B03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…………………………………………………………………………………………</w:t>
      </w:r>
    </w:p>
    <w:p w14:paraId="2157A3DE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Hogyan tudom a megszerzett tudást a szakmai gyakorlatban vagy a munkahelyemen hasznosítani?</w:t>
      </w:r>
    </w:p>
    <w:p w14:paraId="3A363904" w14:textId="77777777" w:rsidR="00317652" w:rsidRPr="00EB106C" w:rsidRDefault="00783397" w:rsidP="000C6B03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…………………………………………………………………………………………</w:t>
      </w:r>
    </w:p>
    <w:p w14:paraId="4D361F3A" w14:textId="77777777" w:rsidR="00317652" w:rsidRPr="00EB106C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Társak értékelése:</w:t>
      </w:r>
    </w:p>
    <w:p w14:paraId="3058C691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Nem releváns.</w:t>
      </w:r>
    </w:p>
    <w:p w14:paraId="58C681FD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projektfeladat vizsgatevékenységet a vizsgázó a szakmai vizsga szabályai szerint egyénileg, önállóan, a többi vizsgázótól elkülönített munkaterületen hajtja végre, ezért a társak értékelése a vizsganapon nem értelmezhető. A vizsgára felkészítő szakirányú oktatás során a társértékelés alkalmazása javasolt, de az nem képezi a jelen vizsgatevékenység értékelésének részét.</w:t>
      </w:r>
    </w:p>
    <w:p w14:paraId="5275B488" w14:textId="77777777" w:rsidR="00317652" w:rsidRPr="00EB106C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Oktatói (vizsgabizottsági) értékelés:</w:t>
      </w:r>
    </w:p>
    <w:p w14:paraId="089B9549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projektmunka értékelése a KKK 8.4. pontjában meghatározott értékelési szempontok és százalékos súlyozás szerint történik. Az elérhető maximális pontszám 100 pont, amely megegyezik a százalékos súlyokkal.</w:t>
      </w:r>
    </w:p>
    <w:tbl>
      <w:tblPr>
        <w:tblStyle w:val="Rcsostblzat"/>
        <w:tblW w:w="9722" w:type="dxa"/>
        <w:jc w:val="center"/>
        <w:tblLayout w:type="fixed"/>
        <w:tblLook w:val="04A0" w:firstRow="1" w:lastRow="0" w:firstColumn="1" w:lastColumn="0" w:noHBand="0" w:noVBand="1"/>
      </w:tblPr>
      <w:tblGrid>
        <w:gridCol w:w="3539"/>
        <w:gridCol w:w="3972"/>
        <w:gridCol w:w="1077"/>
        <w:gridCol w:w="1134"/>
      </w:tblGrid>
      <w:tr w:rsidR="00EC6EE7" w14:paraId="3D11E3C6" w14:textId="77777777" w:rsidTr="00FA4886">
        <w:trPr>
          <w:tblHeader/>
          <w:jc w:val="center"/>
        </w:trPr>
        <w:tc>
          <w:tcPr>
            <w:tcW w:w="3539" w:type="dxa"/>
            <w:vAlign w:val="center"/>
          </w:tcPr>
          <w:p w14:paraId="53BAB6C2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Értékelési szempont</w:t>
            </w:r>
          </w:p>
        </w:tc>
        <w:tc>
          <w:tcPr>
            <w:tcW w:w="3969" w:type="dxa"/>
            <w:vAlign w:val="center"/>
          </w:tcPr>
          <w:p w14:paraId="3D0214E2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Részszempont</w:t>
            </w:r>
          </w:p>
        </w:tc>
        <w:tc>
          <w:tcPr>
            <w:tcW w:w="1077" w:type="dxa"/>
            <w:vAlign w:val="center"/>
          </w:tcPr>
          <w:p w14:paraId="13E7E4DE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Elért pont</w:t>
            </w:r>
          </w:p>
        </w:tc>
        <w:tc>
          <w:tcPr>
            <w:tcW w:w="1134" w:type="dxa"/>
            <w:vAlign w:val="center"/>
          </w:tcPr>
          <w:p w14:paraId="4243C60E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Max. pont (%)</w:t>
            </w:r>
          </w:p>
        </w:tc>
      </w:tr>
      <w:tr w:rsidR="00EC6EE7" w14:paraId="43A194E6" w14:textId="77777777" w:rsidTr="00FA4886">
        <w:trPr>
          <w:jc w:val="center"/>
        </w:trPr>
        <w:tc>
          <w:tcPr>
            <w:tcW w:w="3539" w:type="dxa"/>
          </w:tcPr>
          <w:p w14:paraId="725BF0D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1. A gyakorlati feladat előkészítési fázisainak betartása, a munkaterület és munkafolyamatok előkészítése</w:t>
            </w:r>
          </w:p>
        </w:tc>
        <w:tc>
          <w:tcPr>
            <w:tcW w:w="3969" w:type="dxa"/>
          </w:tcPr>
          <w:p w14:paraId="4C33D7C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A kapcsolási vázlat értelmezése, szabadkézi munkatervvázlat és anyagkigyűjtés, a munkaterület és a szerszámok előkészítése</w:t>
            </w:r>
          </w:p>
        </w:tc>
        <w:tc>
          <w:tcPr>
            <w:tcW w:w="1077" w:type="dxa"/>
            <w:vAlign w:val="center"/>
          </w:tcPr>
          <w:p w14:paraId="7BEAB001" w14:textId="77777777" w:rsidR="00EC6EE7" w:rsidRDefault="00EC6EE7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756F2313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FA4886" w14:paraId="0D4DC363" w14:textId="77777777" w:rsidTr="00FA4886">
        <w:trPr>
          <w:jc w:val="center"/>
        </w:trPr>
        <w:tc>
          <w:tcPr>
            <w:tcW w:w="3539" w:type="dxa"/>
            <w:vMerge w:val="restart"/>
          </w:tcPr>
          <w:p w14:paraId="28DA2548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2. A csőszerelési technológiák helyes alkalmazása, szerelvényezés, berendezési tárgyak, készülékek szakszerű elhelyezése, felszerelése</w:t>
            </w:r>
          </w:p>
        </w:tc>
        <w:tc>
          <w:tcPr>
            <w:tcW w:w="3969" w:type="dxa"/>
          </w:tcPr>
          <w:p w14:paraId="53D4F9F2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2.1. A megfelelő szerszámok kiválasztása</w:t>
            </w:r>
          </w:p>
        </w:tc>
        <w:tc>
          <w:tcPr>
            <w:tcW w:w="1077" w:type="dxa"/>
            <w:vAlign w:val="center"/>
          </w:tcPr>
          <w:p w14:paraId="2C859AFF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1C97F990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FA4886" w14:paraId="31B17DAC" w14:textId="77777777" w:rsidTr="00FA4886">
        <w:trPr>
          <w:jc w:val="center"/>
        </w:trPr>
        <w:tc>
          <w:tcPr>
            <w:tcW w:w="3539" w:type="dxa"/>
            <w:vMerge/>
          </w:tcPr>
          <w:p w14:paraId="7B4D57AC" w14:textId="77777777" w:rsidR="00FA4886" w:rsidRDefault="00FA4886">
            <w:pPr>
              <w:spacing w:before="20" w:after="20"/>
            </w:pPr>
          </w:p>
        </w:tc>
        <w:tc>
          <w:tcPr>
            <w:tcW w:w="3969" w:type="dxa"/>
          </w:tcPr>
          <w:p w14:paraId="61294FDA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2.2. A szerszámok szakszerű használata</w:t>
            </w:r>
          </w:p>
        </w:tc>
        <w:tc>
          <w:tcPr>
            <w:tcW w:w="1077" w:type="dxa"/>
            <w:vAlign w:val="center"/>
          </w:tcPr>
          <w:p w14:paraId="08E94D78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794D9DF3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FA4886" w14:paraId="66B9B9AA" w14:textId="77777777" w:rsidTr="00FA4886">
        <w:trPr>
          <w:jc w:val="center"/>
        </w:trPr>
        <w:tc>
          <w:tcPr>
            <w:tcW w:w="3539" w:type="dxa"/>
            <w:vMerge/>
          </w:tcPr>
          <w:p w14:paraId="012EF5D9" w14:textId="77777777" w:rsidR="00FA4886" w:rsidRDefault="00FA4886">
            <w:pPr>
              <w:spacing w:before="20" w:after="20"/>
            </w:pPr>
          </w:p>
        </w:tc>
        <w:tc>
          <w:tcPr>
            <w:tcW w:w="3969" w:type="dxa"/>
          </w:tcPr>
          <w:p w14:paraId="019A2874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2.3. A megfelelő anyagok és segédanyagok alkalmazása (réz- és ötrétegű cső, idomok, forraszanyag, folyasztószer, tömítőanyagok)</w:t>
            </w:r>
          </w:p>
        </w:tc>
        <w:tc>
          <w:tcPr>
            <w:tcW w:w="1077" w:type="dxa"/>
            <w:vAlign w:val="center"/>
          </w:tcPr>
          <w:p w14:paraId="120E9A79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5548D900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FA4886" w14:paraId="097C582F" w14:textId="77777777" w:rsidTr="00FA4886">
        <w:trPr>
          <w:jc w:val="center"/>
        </w:trPr>
        <w:tc>
          <w:tcPr>
            <w:tcW w:w="3539" w:type="dxa"/>
            <w:vMerge/>
          </w:tcPr>
          <w:p w14:paraId="7E149D0C" w14:textId="77777777" w:rsidR="00FA4886" w:rsidRDefault="00FA4886">
            <w:pPr>
              <w:spacing w:before="20" w:after="20"/>
            </w:pPr>
          </w:p>
        </w:tc>
        <w:tc>
          <w:tcPr>
            <w:tcW w:w="3969" w:type="dxa"/>
          </w:tcPr>
          <w:p w14:paraId="77D9E3F2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2.4. A technológiai fázisok sorrendjének betartása</w:t>
            </w:r>
          </w:p>
        </w:tc>
        <w:tc>
          <w:tcPr>
            <w:tcW w:w="1077" w:type="dxa"/>
            <w:vAlign w:val="center"/>
          </w:tcPr>
          <w:p w14:paraId="7D0AAE3A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1DCAD5E4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</w:tr>
      <w:tr w:rsidR="00FA4886" w14:paraId="20F51574" w14:textId="77777777" w:rsidTr="00FA4886">
        <w:trPr>
          <w:jc w:val="center"/>
        </w:trPr>
        <w:tc>
          <w:tcPr>
            <w:tcW w:w="3539" w:type="dxa"/>
            <w:vMerge/>
          </w:tcPr>
          <w:p w14:paraId="024FBA13" w14:textId="77777777" w:rsidR="00FA4886" w:rsidRDefault="00FA4886">
            <w:pPr>
              <w:spacing w:before="20" w:after="20"/>
            </w:pPr>
          </w:p>
        </w:tc>
        <w:tc>
          <w:tcPr>
            <w:tcW w:w="3969" w:type="dxa"/>
          </w:tcPr>
          <w:p w14:paraId="47A22AD1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2.5. Az alkalmazott technológia minősége (lágyforrasztás, préskötés, menetes és hollanderes kötés)</w:t>
            </w:r>
          </w:p>
        </w:tc>
        <w:tc>
          <w:tcPr>
            <w:tcW w:w="1077" w:type="dxa"/>
            <w:vAlign w:val="center"/>
          </w:tcPr>
          <w:p w14:paraId="33516B72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5593C4E3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</w:tr>
      <w:tr w:rsidR="00FA4886" w14:paraId="67C0932D" w14:textId="77777777" w:rsidTr="00FA4886">
        <w:trPr>
          <w:jc w:val="center"/>
        </w:trPr>
        <w:tc>
          <w:tcPr>
            <w:tcW w:w="3539" w:type="dxa"/>
            <w:vMerge/>
          </w:tcPr>
          <w:p w14:paraId="7544C693" w14:textId="77777777" w:rsidR="00FA4886" w:rsidRDefault="00FA4886">
            <w:pPr>
              <w:spacing w:before="20" w:after="20"/>
            </w:pPr>
          </w:p>
        </w:tc>
        <w:tc>
          <w:tcPr>
            <w:tcW w:w="3969" w:type="dxa"/>
          </w:tcPr>
          <w:p w14:paraId="6A82E186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2.6. Méretpontosság (hosszméretek, hajlítási szögek, tengelytávolságok)</w:t>
            </w:r>
          </w:p>
        </w:tc>
        <w:tc>
          <w:tcPr>
            <w:tcW w:w="1077" w:type="dxa"/>
            <w:vAlign w:val="center"/>
          </w:tcPr>
          <w:p w14:paraId="3A12AFB7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79EBD7BE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</w:tr>
      <w:tr w:rsidR="00FA4886" w14:paraId="61F4F587" w14:textId="77777777" w:rsidTr="00FA4886">
        <w:trPr>
          <w:jc w:val="center"/>
        </w:trPr>
        <w:tc>
          <w:tcPr>
            <w:tcW w:w="3539" w:type="dxa"/>
            <w:vMerge/>
          </w:tcPr>
          <w:p w14:paraId="61DB08A0" w14:textId="77777777" w:rsidR="00FA4886" w:rsidRDefault="00FA4886">
            <w:pPr>
              <w:spacing w:before="20" w:after="20"/>
            </w:pPr>
          </w:p>
        </w:tc>
        <w:tc>
          <w:tcPr>
            <w:tcW w:w="3969" w:type="dxa"/>
          </w:tcPr>
          <w:p w14:paraId="2AE6D5D1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2.7. Takarékos anyaghasználat</w:t>
            </w:r>
          </w:p>
        </w:tc>
        <w:tc>
          <w:tcPr>
            <w:tcW w:w="1077" w:type="dxa"/>
            <w:vAlign w:val="center"/>
          </w:tcPr>
          <w:p w14:paraId="74A577C8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0AF13117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FA4886" w14:paraId="3F9C98D4" w14:textId="77777777" w:rsidTr="00FA4886">
        <w:trPr>
          <w:jc w:val="center"/>
        </w:trPr>
        <w:tc>
          <w:tcPr>
            <w:tcW w:w="3539" w:type="dxa"/>
            <w:vMerge/>
          </w:tcPr>
          <w:p w14:paraId="0D7C2266" w14:textId="77777777" w:rsidR="00FA4886" w:rsidRDefault="00FA4886">
            <w:pPr>
              <w:spacing w:before="20" w:after="20"/>
            </w:pPr>
          </w:p>
        </w:tc>
        <w:tc>
          <w:tcPr>
            <w:tcW w:w="3969" w:type="dxa"/>
          </w:tcPr>
          <w:p w14:paraId="6E405B2C" w14:textId="77777777" w:rsidR="00FA4886" w:rsidRDefault="00FA488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2.8. Szerelvényezés, berendezési tárgyak, készülékek szakszerű elhelyezése, felszerelése</w:t>
            </w:r>
          </w:p>
        </w:tc>
        <w:tc>
          <w:tcPr>
            <w:tcW w:w="1077" w:type="dxa"/>
            <w:vAlign w:val="center"/>
          </w:tcPr>
          <w:p w14:paraId="35F6A910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52C08AE0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</w:tr>
      <w:tr w:rsidR="00EC6EE7" w14:paraId="014B976D" w14:textId="77777777" w:rsidTr="00FA4886">
        <w:trPr>
          <w:jc w:val="center"/>
        </w:trPr>
        <w:tc>
          <w:tcPr>
            <w:tcW w:w="3539" w:type="dxa"/>
          </w:tcPr>
          <w:p w14:paraId="759FD49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3. A gyakorlati feladathoz kapcsolódó mérési, számítási feladatok helyes megoldása</w:t>
            </w:r>
          </w:p>
        </w:tc>
        <w:tc>
          <w:tcPr>
            <w:tcW w:w="3969" w:type="dxa"/>
          </w:tcPr>
          <w:p w14:paraId="0FAC251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Hőmérséklet- és nyomásmérés, térfogatáram és áramlási sebesség, tágulási tartály ellenőrzése, hidraulikai beszabályozás</w:t>
            </w:r>
          </w:p>
        </w:tc>
        <w:tc>
          <w:tcPr>
            <w:tcW w:w="1077" w:type="dxa"/>
            <w:vAlign w:val="center"/>
          </w:tcPr>
          <w:p w14:paraId="5A18851A" w14:textId="77777777" w:rsidR="00EC6EE7" w:rsidRDefault="00EC6EE7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79B71FCB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EC6EE7" w14:paraId="62597010" w14:textId="77777777" w:rsidTr="00FA4886">
        <w:trPr>
          <w:jc w:val="center"/>
        </w:trPr>
        <w:tc>
          <w:tcPr>
            <w:tcW w:w="3539" w:type="dxa"/>
          </w:tcPr>
          <w:p w14:paraId="4BFCDAA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4. A tömörségi próba helyes elvégzése</w:t>
            </w:r>
          </w:p>
        </w:tc>
        <w:tc>
          <w:tcPr>
            <w:tcW w:w="3969" w:type="dxa"/>
          </w:tcPr>
          <w:p w14:paraId="3E5C4ED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Feltöltés, légtelenítés, a próbanyomás beállítása, a nyomásesés kiértékelése, jegyzőkönyvezés, hibajavítás</w:t>
            </w:r>
          </w:p>
        </w:tc>
        <w:tc>
          <w:tcPr>
            <w:tcW w:w="1077" w:type="dxa"/>
            <w:vAlign w:val="center"/>
          </w:tcPr>
          <w:p w14:paraId="764A9407" w14:textId="77777777" w:rsidR="00EC6EE7" w:rsidRDefault="00EC6EE7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261DDAA3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</w:tr>
      <w:tr w:rsidR="00EC6EE7" w14:paraId="04AC0931" w14:textId="77777777" w:rsidTr="00FA4886">
        <w:trPr>
          <w:jc w:val="center"/>
        </w:trPr>
        <w:tc>
          <w:tcPr>
            <w:tcW w:w="3539" w:type="dxa"/>
          </w:tcPr>
          <w:p w14:paraId="1C2CEF4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5. A csőhálózat kialakításának esztétikai szempontjai</w:t>
            </w:r>
          </w:p>
        </w:tc>
        <w:tc>
          <w:tcPr>
            <w:tcW w:w="3969" w:type="dxa"/>
          </w:tcPr>
          <w:p w14:paraId="02E44BF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Nyomvonalvezetés, párhuzamosság, bilincsezés, a szerelvények rendezett, áttekinthető elrendezése</w:t>
            </w:r>
          </w:p>
        </w:tc>
        <w:tc>
          <w:tcPr>
            <w:tcW w:w="1077" w:type="dxa"/>
            <w:vAlign w:val="center"/>
          </w:tcPr>
          <w:p w14:paraId="0B43F08C" w14:textId="77777777" w:rsidR="00EC6EE7" w:rsidRDefault="00EC6EE7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486FD0DA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EC6EE7" w14:paraId="2A95A5FE" w14:textId="77777777" w:rsidTr="00FA4886">
        <w:trPr>
          <w:jc w:val="center"/>
        </w:trPr>
        <w:tc>
          <w:tcPr>
            <w:tcW w:w="3539" w:type="dxa"/>
          </w:tcPr>
          <w:p w14:paraId="56E9445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6. Az elvégzett munka szóbeli bemutatása, a feltett kérdések helyes megválaszolása</w:t>
            </w:r>
          </w:p>
        </w:tc>
        <w:tc>
          <w:tcPr>
            <w:tcW w:w="3969" w:type="dxa"/>
          </w:tcPr>
          <w:p w14:paraId="4DF07A0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A rendszer működésének ismertetése, a szerelési és mérési lépések indoklása, szakmai kérdések megválaszolása</w:t>
            </w:r>
          </w:p>
        </w:tc>
        <w:tc>
          <w:tcPr>
            <w:tcW w:w="1077" w:type="dxa"/>
            <w:vAlign w:val="center"/>
          </w:tcPr>
          <w:p w14:paraId="1D863B02" w14:textId="77777777" w:rsidR="00EC6EE7" w:rsidRDefault="00EC6EE7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419274BF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</w:tr>
      <w:tr w:rsidR="00EC6EE7" w14:paraId="577DAFC1" w14:textId="77777777" w:rsidTr="00FA4886">
        <w:trPr>
          <w:jc w:val="center"/>
        </w:trPr>
        <w:tc>
          <w:tcPr>
            <w:tcW w:w="3539" w:type="dxa"/>
          </w:tcPr>
          <w:p w14:paraId="4A0DDC9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7. A gyakorlati feladat ideje alatt az alapvető munkavédelmi előírások betartása, a munkafolyamatnak megfelelő védőfelszerelések viselése</w:t>
            </w:r>
          </w:p>
        </w:tc>
        <w:tc>
          <w:tcPr>
            <w:tcW w:w="3969" w:type="dxa"/>
          </w:tcPr>
          <w:p w14:paraId="10D536A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Egyéni védőeszközök használata, a nyílt lángú munkavégzés tűzvédelmi szabályai, biztonságos szerszámhasználat</w:t>
            </w:r>
          </w:p>
        </w:tc>
        <w:tc>
          <w:tcPr>
            <w:tcW w:w="1077" w:type="dxa"/>
            <w:vAlign w:val="center"/>
          </w:tcPr>
          <w:p w14:paraId="5E9D4575" w14:textId="77777777" w:rsidR="00EC6EE7" w:rsidRDefault="00EC6EE7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527E6F39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</w:tr>
      <w:tr w:rsidR="00EC6EE7" w14:paraId="13268359" w14:textId="77777777" w:rsidTr="00FA4886">
        <w:trPr>
          <w:jc w:val="center"/>
        </w:trPr>
        <w:tc>
          <w:tcPr>
            <w:tcW w:w="3539" w:type="dxa"/>
          </w:tcPr>
          <w:p w14:paraId="0BCC54F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8. A munka befejezését követően a munkaterület elhagyása</w:t>
            </w:r>
          </w:p>
        </w:tc>
        <w:tc>
          <w:tcPr>
            <w:tcW w:w="3969" w:type="dxa"/>
          </w:tcPr>
          <w:p w14:paraId="38E5012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Tisztaság, a szerszámok, eszközök, a fel nem használt anyagok és a hulladékok megfelelő elhelyezése</w:t>
            </w:r>
          </w:p>
        </w:tc>
        <w:tc>
          <w:tcPr>
            <w:tcW w:w="1077" w:type="dxa"/>
            <w:vAlign w:val="center"/>
          </w:tcPr>
          <w:p w14:paraId="446A9C3F" w14:textId="77777777" w:rsidR="00EC6EE7" w:rsidRDefault="00EC6EE7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48F8FD9E" w14:textId="77777777" w:rsidR="00EC6EE7" w:rsidRDefault="00E5724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FA4886" w14:paraId="32350298" w14:textId="77777777" w:rsidTr="00FA4886">
        <w:trPr>
          <w:jc w:val="center"/>
        </w:trPr>
        <w:tc>
          <w:tcPr>
            <w:tcW w:w="7511" w:type="dxa"/>
            <w:gridSpan w:val="2"/>
            <w:vAlign w:val="center"/>
          </w:tcPr>
          <w:p w14:paraId="4789A4DB" w14:textId="77777777" w:rsidR="00FA4886" w:rsidRDefault="00FA4886" w:rsidP="00FA4886">
            <w:pPr>
              <w:spacing w:before="20" w:after="20"/>
              <w:jc w:val="right"/>
            </w:pPr>
            <w:r>
              <w:rPr>
                <w:rFonts w:ascii="Times New Roman" w:hAnsi="Times New Roman"/>
                <w:b/>
                <w:sz w:val="18"/>
              </w:rPr>
              <w:t>Összesen:</w:t>
            </w:r>
          </w:p>
        </w:tc>
        <w:tc>
          <w:tcPr>
            <w:tcW w:w="1077" w:type="dxa"/>
            <w:vAlign w:val="center"/>
          </w:tcPr>
          <w:p w14:paraId="06862FE4" w14:textId="77777777" w:rsidR="00FA4886" w:rsidRDefault="00FA4886" w:rsidP="00FA4886">
            <w:pPr>
              <w:spacing w:before="20" w:after="20"/>
              <w:jc w:val="center"/>
            </w:pPr>
          </w:p>
        </w:tc>
        <w:tc>
          <w:tcPr>
            <w:tcW w:w="1134" w:type="dxa"/>
            <w:vAlign w:val="center"/>
          </w:tcPr>
          <w:p w14:paraId="64E7F87F" w14:textId="77777777" w:rsidR="00FA4886" w:rsidRDefault="00FA4886" w:rsidP="00FA4886">
            <w:pPr>
              <w:spacing w:before="20" w:after="20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100</w:t>
            </w:r>
          </w:p>
        </w:tc>
      </w:tr>
    </w:tbl>
    <w:p w14:paraId="36B14E9F" w14:textId="77777777" w:rsidR="00FA4886" w:rsidRDefault="00FA4886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Cs/>
        </w:rPr>
      </w:pPr>
    </w:p>
    <w:p w14:paraId="4B21F597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B) projektmunka akkor eredményes, ha a vizsgázó a megszerezhető 100 pont legalább 40%-át, azaz legalább 40 pontot elér. Az A) portfólió bemutatására külön értékelőlap szolgál, amelyre szintén a 40%-os teljesítési küszöb vonatkozik.</w:t>
      </w:r>
    </w:p>
    <w:p w14:paraId="70D774CC" w14:textId="77777777" w:rsidR="00317652" w:rsidRPr="00EB106C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Előre ismertetett értékelési kritériumok, megfigyelési szempontok:</w:t>
      </w:r>
    </w:p>
    <w:p w14:paraId="14A8B93D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GF-1.1 jelű kapcsolási vázlat és a szöveges vizsgaleírás helyes értelmezése</w:t>
      </w:r>
    </w:p>
    <w:p w14:paraId="27D707D8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szabadkézi munkatervvázlat és az anyagkigyűjtés szakszerűsége, teljessége</w:t>
      </w:r>
    </w:p>
    <w:p w14:paraId="7F54A329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munkaterület előkészítése, rendezettsége, a szerszámok és anyagok rendszerezése</w:t>
      </w:r>
    </w:p>
    <w:p w14:paraId="6D0456D9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megfelelő szerszámok kiválasztása és szakszerű, biztonságos használata</w:t>
      </w:r>
    </w:p>
    <w:p w14:paraId="5A84C5E1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rézcső darabolásának, sorjázásának, kalibrálásának minősége</w:t>
      </w:r>
    </w:p>
    <w:p w14:paraId="32A83D1A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hajlítás pontossága legalább három megadott szögben (90°, 45°, 135°)</w:t>
      </w:r>
    </w:p>
    <w:p w14:paraId="7B3CEBA7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lágyforrasztott kötések minősége: egyenletes forraszfilé, tiszta felület, tömörség</w:t>
      </w:r>
    </w:p>
    <w:p w14:paraId="6B29645F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Az ötrétegű kompozit cső préskötéseinek szakszerűsége: présbetét-méret, behelyezési mélység, présnyom</w:t>
      </w:r>
    </w:p>
    <w:p w14:paraId="2DFC7059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menetes és hollanderes kötések tömítése, a meghúzás mértéke, szivárgásmentesség</w:t>
      </w:r>
    </w:p>
    <w:p w14:paraId="486EC619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technológiai fázisok sorrendjének betartása</w:t>
      </w:r>
    </w:p>
    <w:p w14:paraId="5CB276A9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szerelvények beépítési irányának és hozzáférhetőségének helyessége</w:t>
      </w:r>
    </w:p>
    <w:p w14:paraId="457F1978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biztonsági szerelvénycsoport (tágulási tartály, biztonsági szelep, légtelenítő, KFE-csap) szabályos kialakítása</w:t>
      </w:r>
    </w:p>
    <w:p w14:paraId="3800F5E6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csővezetékek rögzítése, bilincstávolságok, a nyomvonal esztétikája</w:t>
      </w:r>
    </w:p>
    <w:p w14:paraId="17E64236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rendszer tömörsége, a nyomáspróba szabályos végrehajtása és jegyzőkönyvezése</w:t>
      </w:r>
    </w:p>
    <w:p w14:paraId="7786DA4B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mérési és számítási feladatok módszertani helyessége és dokumentálása</w:t>
      </w:r>
    </w:p>
    <w:p w14:paraId="0B7176CB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lastRenderedPageBreak/>
        <w:t>A munka-, tűz- és környezetvédelmi szabályok betartása, egyéni védőeszközök viselése</w:t>
      </w:r>
    </w:p>
    <w:p w14:paraId="1AE713DA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Az önálló munkavégzés és a felelősségvállalás mértéke, a hibák önálló javítása</w:t>
      </w:r>
    </w:p>
    <w:p w14:paraId="2DF15E53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Az időgazdálkodás: a 470 perces időkeret betartása</w:t>
      </w:r>
    </w:p>
    <w:p w14:paraId="1FBC5E9C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munkaterület tisztán, rendezetten történő elhagyása, a hulladék szabályos kezelése</w:t>
      </w:r>
    </w:p>
    <w:p w14:paraId="188652F4" w14:textId="77777777" w:rsidR="00B90B2C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 munka átadásának és a szóbeli bemutatásnak a szakmai színvonala</w:t>
      </w:r>
      <w:r w:rsidR="00B90B2C" w:rsidRPr="00FA4886">
        <w:rPr>
          <w:rFonts w:ascii="Times New Roman" w:hAnsi="Times New Roman" w:cs="Times New Roman"/>
          <w:b/>
          <w:iCs/>
        </w:rPr>
        <w:br w:type="page"/>
      </w:r>
    </w:p>
    <w:p w14:paraId="74290AAB" w14:textId="77777777" w:rsidR="00E93760" w:rsidRDefault="00E93760" w:rsidP="000C6B03">
      <w:pPr>
        <w:pStyle w:val="Listaszerbekezds"/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  <w:b/>
          <w:iCs/>
        </w:rPr>
      </w:pPr>
    </w:p>
    <w:p w14:paraId="658B2C84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2737C176" w14:textId="77777777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1. Feladatkiírás a teljes projekt során megvalósuló tevékenységekről </w:t>
      </w:r>
    </w:p>
    <w:p w14:paraId="210588DC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vizsgafeladat egy családi ház központi fűtési, hűtési és használati melegvíz-ellátó rendszerének GF-1.1 jelű, méretezett kapcsolási vázlata alapján egy működőképes mini hőközpont kivitelezése szerelőfalon, réz és ötrétegű kompozit csővezetékből, kombinált kötéstechnológiával. A feladatot önállóan, a rendelkezésre álló 470 perc alatt kell elvégeznie.</w:t>
      </w:r>
    </w:p>
    <w:p w14:paraId="6C603437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vizsgadarab a kapcsolási vázlat kazánházi szakaszát valósítja meg</w:t>
      </w:r>
      <w:r w:rsidR="00FA4886">
        <w:rPr>
          <w:rFonts w:ascii="Times New Roman" w:hAnsi="Times New Roman" w:cs="Times New Roman"/>
          <w:iCs/>
        </w:rPr>
        <w:t>. A</w:t>
      </w:r>
      <w:r w:rsidRPr="00EB106C">
        <w:rPr>
          <w:rFonts w:ascii="Times New Roman" w:hAnsi="Times New Roman" w:cs="Times New Roman"/>
          <w:iCs/>
        </w:rPr>
        <w:t xml:space="preserve"> hőtermelő fűtési előremenő és visszatérő ágát, a HMV-tároló primer oldali bekötését, a használati melegvíz kilépő és cirkulációs ágát, a fűtési biztonsági szerelvénycsoportot, valamint a hidegvíz oldali bekötést.</w:t>
      </w:r>
    </w:p>
    <w:p w14:paraId="41C00915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1. Tervezési és előkészítési feladatok</w:t>
      </w:r>
    </w:p>
    <w:p w14:paraId="7F294211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Tanulmányozza a kiadott GF-1.1 jelű kapcsolási vázlatot és a szöveges vizsgaleírást!</w:t>
      </w:r>
    </w:p>
    <w:p w14:paraId="6CD88567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Készítsen szabadkézi munkatervvázlatot a méretezett rajz kiegészítésére, a szerelőfal rendelkezésre álló felülete alapján, a szerelvények és a csővezetékek pontos helyének megjelölésével!</w:t>
      </w:r>
    </w:p>
    <w:p w14:paraId="4982AABE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Készítsen anyag</w:t>
      </w:r>
      <w:r w:rsidR="00FA4886">
        <w:rPr>
          <w:rFonts w:ascii="Times New Roman" w:hAnsi="Times New Roman" w:cs="Times New Roman"/>
          <w:iCs/>
        </w:rPr>
        <w:t xml:space="preserve"> </w:t>
      </w:r>
      <w:r w:rsidRPr="00FA4886">
        <w:rPr>
          <w:rFonts w:ascii="Times New Roman" w:hAnsi="Times New Roman" w:cs="Times New Roman"/>
          <w:iCs/>
        </w:rPr>
        <w:t>kigyűjtést</w:t>
      </w:r>
      <w:r w:rsidR="00FA4886">
        <w:rPr>
          <w:rFonts w:ascii="Times New Roman" w:hAnsi="Times New Roman" w:cs="Times New Roman"/>
          <w:iCs/>
        </w:rPr>
        <w:t>! Á</w:t>
      </w:r>
      <w:r w:rsidRPr="00FA4886">
        <w:rPr>
          <w:rFonts w:ascii="Times New Roman" w:hAnsi="Times New Roman" w:cs="Times New Roman"/>
          <w:iCs/>
        </w:rPr>
        <w:t>llítsa össze a csövek, idomok, szerelvények és segédanyagok jegyzékét mennyiségekkel, a gazdaságosság figyelembevételével!</w:t>
      </w:r>
    </w:p>
    <w:p w14:paraId="34DD0B46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Állítsa fel a szerelés munkasorrendjét, és jelölje meg a technológiai fázisokat!</w:t>
      </w:r>
    </w:p>
    <w:p w14:paraId="1F064483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Vegye fel az egyéni védőeszközöket, készítse elő a munkaterületet, a szerszámokat és a tűzvédelmi eszközöket!</w:t>
      </w:r>
    </w:p>
    <w:p w14:paraId="4E7F2563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2. Csőelőkészítés</w:t>
      </w:r>
    </w:p>
    <w:p w14:paraId="7ECA31F5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Mérje ki és darabolja méretre a réz- és az ötrétegű kompozit csőszakaszokat!</w:t>
      </w:r>
    </w:p>
    <w:p w14:paraId="2DEB92E5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Végezze el a sorjázást, a rézcsövek tisztítását és az ötrétegű csövek kalibrálását!</w:t>
      </w:r>
    </w:p>
    <w:p w14:paraId="416F1DA7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Készítse el a hajlításokat legalább három megadott szögben (90°, 45° és 135°), a legkisebb hajlítási sugár és a hajlítási ráhagyás figyelembevételével!</w:t>
      </w:r>
    </w:p>
    <w:p w14:paraId="5ED16DED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Végezzen próbaösszeállítást (száraz szerelés), és ellenőrizze a méreteket!</w:t>
      </w:r>
    </w:p>
    <w:p w14:paraId="23730A45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3. Csőszerelés – kötéstechnológiák</w:t>
      </w:r>
    </w:p>
    <w:p w14:paraId="0F5DC57F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Készítse el a rézcsöves szakaszok kapilláris idomos lágyforrasztott kötéseit a technológiai előírások betartásával (felület-előkészítés, folyasztószerezés, hőbevitel, forrasz adagolása)!</w:t>
      </w:r>
    </w:p>
    <w:p w14:paraId="1B6E571B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Készítse el az ötrétegű kompozit csőszakaszok préskötéseit: ellenőrizze a présbetét méretét, jelölje és ellenőrizze a behelyezési mélységet!</w:t>
      </w:r>
    </w:p>
    <w:p w14:paraId="73106299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Alakítsa ki a menetes kötéseket és tömítse azokat (kender és tömítőpaszta, illetve PTFE-szalag)!</w:t>
      </w:r>
    </w:p>
    <w:p w14:paraId="56A385D6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Készítse el a szivattyúk hollanderes bekötését a megfelelő tömítéssel!</w:t>
      </w:r>
    </w:p>
    <w:p w14:paraId="5A523F21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4. Szerelvényezés, berendezési tárgyak és készülékek elhelyezése</w:t>
      </w:r>
    </w:p>
    <w:p w14:paraId="204CAD68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Építse be a fűtési előremenő és visszatérő ág elzáró szerelvényeit, a beszabályozó szelepet, a hőmérőket merülőhüvellyel és a nyomásmérőt!</w:t>
      </w:r>
    </w:p>
    <w:p w14:paraId="38A52F25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Kösse be a HMV-tároló primer oldalát, a használati melegvíz kilépő ágát, valamint a cirkulációs ágat a cirkulációs szivattyúval és a visszacsapó szeleppel!</w:t>
      </w:r>
    </w:p>
    <w:p w14:paraId="340E7968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lastRenderedPageBreak/>
        <w:t>Alakítsa ki a fűtési biztonsági szerelvénycsoportot: membrános zárt tágulási tartály, biztonsági szelep, automata légtelenítő, töltő- és ürítő (KFE) csap!</w:t>
      </w:r>
    </w:p>
    <w:p w14:paraId="2A5451E4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Építse be a hidegvíz oldali vízszűrőt és a nyomáscsökkentőt a beépítési irány és a hozzáférhetőség figyelembevételével!</w:t>
      </w:r>
    </w:p>
    <w:p w14:paraId="7FD659C3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Ügyeljen a szerelvények beépítési irányára, a nyilak és a jelölések helyes állására!</w:t>
      </w:r>
    </w:p>
    <w:p w14:paraId="5D3E880C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5. Rögzítés és nyomvonal-kialakítás</w:t>
      </w:r>
    </w:p>
    <w:p w14:paraId="42F61817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Rögzítse a csővezetékeket gumibetétes bilincsekkel, a megengedett bilincstávolságok betartásával!</w:t>
      </w:r>
    </w:p>
    <w:p w14:paraId="7606FB20" w14:textId="77777777" w:rsidR="00317652" w:rsidRPr="00FA4886" w:rsidRDefault="00783397" w:rsidP="00FA4886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FA4886">
        <w:rPr>
          <w:rFonts w:ascii="Times New Roman" w:hAnsi="Times New Roman" w:cs="Times New Roman"/>
          <w:iCs/>
        </w:rPr>
        <w:t>Ellenőrizze a rendszer mechanikai stabilitását, a nyomvonal vízszintességét és párhuzamosságát, valamint a szerelvények hozzáférhetőségét!</w:t>
      </w:r>
    </w:p>
    <w:p w14:paraId="04DCF37D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6. Feltöltés, légtelenítés, tömörségi próba</w:t>
      </w:r>
    </w:p>
    <w:p w14:paraId="2B75B570" w14:textId="77777777" w:rsidR="00317652" w:rsidRPr="006641DD" w:rsidRDefault="00783397" w:rsidP="006641DD">
      <w:pPr>
        <w:pStyle w:val="Listaszerbekezds"/>
        <w:numPr>
          <w:ilvl w:val="0"/>
          <w:numId w:val="1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Töltse fel a rendszert, végezze el a légtelenítést!</w:t>
      </w:r>
    </w:p>
    <w:p w14:paraId="5DBE57E9" w14:textId="77777777" w:rsidR="00317652" w:rsidRPr="006641DD" w:rsidRDefault="00783397" w:rsidP="006641DD">
      <w:pPr>
        <w:pStyle w:val="Listaszerbekezds"/>
        <w:numPr>
          <w:ilvl w:val="0"/>
          <w:numId w:val="1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Állítsa be a feladatlapon megadott próbanyomást (a rendszer legnagyobb üzemi nyomásának 1,3-szerese, de legalább 2 bar – a pontos értéket a vizsgaszervező a feladatlapon adja meg), és tartsa az előírt ideig!</w:t>
      </w:r>
    </w:p>
    <w:p w14:paraId="6A3F77C2" w14:textId="77777777" w:rsidR="00317652" w:rsidRPr="006641DD" w:rsidRDefault="00783397" w:rsidP="006641DD">
      <w:pPr>
        <w:pStyle w:val="Listaszerbekezds"/>
        <w:numPr>
          <w:ilvl w:val="0"/>
          <w:numId w:val="1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Figyelje és rögzítse a nyomásesést, tárja fel és javítsa az esetleges szivárgást, majd ismételje meg a próbát!</w:t>
      </w:r>
    </w:p>
    <w:p w14:paraId="1FE23FD2" w14:textId="77777777" w:rsidR="00317652" w:rsidRPr="006641DD" w:rsidRDefault="00783397" w:rsidP="006641DD">
      <w:pPr>
        <w:pStyle w:val="Listaszerbekezds"/>
        <w:numPr>
          <w:ilvl w:val="0"/>
          <w:numId w:val="1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Töltse ki a nyomáspróba-jegyzőkönyvet!</w:t>
      </w:r>
    </w:p>
    <w:p w14:paraId="45B715CF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 xml:space="preserve">7. Mérési és számítási feladatok </w:t>
      </w:r>
    </w:p>
    <w:p w14:paraId="1BCC7AB9" w14:textId="77777777" w:rsidR="00317652" w:rsidRPr="006641DD" w:rsidRDefault="00783397" w:rsidP="006641DD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Olvassa le és jegyzőkönyvezze az előremenő és a visszatérő ág hőmérsékletét, valamint a rendszernyomást!</w:t>
      </w:r>
    </w:p>
    <w:p w14:paraId="0E8CBA7D" w14:textId="77777777" w:rsidR="00317652" w:rsidRPr="006641DD" w:rsidRDefault="00783397" w:rsidP="006641DD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Számítsa ki a fűtési kör tömeg- és térfogatáramát a megadott hőteljesítmény és hőfoklépcső alapján (qm = Q / (c · Δt))!</w:t>
      </w:r>
    </w:p>
    <w:p w14:paraId="47DB187D" w14:textId="77777777" w:rsidR="00317652" w:rsidRPr="006641DD" w:rsidRDefault="00783397" w:rsidP="006641DD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Határozza meg az áramlási sebességet a beépített csőátmérőben (w = qv / A), és értékelje, hogy az az ajánlott tartományba esik-e!</w:t>
      </w:r>
    </w:p>
    <w:p w14:paraId="3B474D66" w14:textId="77777777" w:rsidR="00317652" w:rsidRPr="006641DD" w:rsidRDefault="00783397" w:rsidP="006641DD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Ellenőrizze a beépített membrános tágulási tartály névleges térfogatát a rendszer víztartalma, a hőtágulás, az előnyomás és a biztonsági szelep nyitónyomása alapján!</w:t>
      </w:r>
    </w:p>
    <w:p w14:paraId="397121AA" w14:textId="77777777" w:rsidR="00317652" w:rsidRPr="006641DD" w:rsidRDefault="00783397" w:rsidP="006641DD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Határozza meg a beszabályozó szelep kv-értékét a számított térfogatáram és a megadott nyomáskülönbség alapján (kv = qv / √Δp), és állítsa be a szelepet!</w:t>
      </w:r>
    </w:p>
    <w:p w14:paraId="442547E8" w14:textId="77777777" w:rsidR="00317652" w:rsidRPr="006641DD" w:rsidRDefault="00783397" w:rsidP="006641DD">
      <w:pPr>
        <w:pStyle w:val="Listaszerbekezds"/>
        <w:numPr>
          <w:ilvl w:val="0"/>
          <w:numId w:val="9"/>
        </w:numPr>
        <w:spacing w:after="80" w:line="276" w:lineRule="auto"/>
        <w:jc w:val="both"/>
        <w:rPr>
          <w:rFonts w:ascii="Times New Roman" w:hAnsi="Times New Roman" w:cs="Times New Roman"/>
          <w:iCs/>
        </w:rPr>
      </w:pPr>
      <w:r w:rsidRPr="006641DD">
        <w:rPr>
          <w:rFonts w:ascii="Times New Roman" w:hAnsi="Times New Roman" w:cs="Times New Roman"/>
          <w:iCs/>
        </w:rPr>
        <w:t>Számítsa ki a szigeteletlen és a szigetelt csőszakasz hőveszteségének különbségét a megadott hőátbocsátási adatok alapján!</w:t>
      </w:r>
    </w:p>
    <w:p w14:paraId="65445E41" w14:textId="77777777" w:rsidR="006641DD" w:rsidRDefault="006641DD" w:rsidP="000C6B03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0AE0CEB0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/>
          <w:bCs/>
          <w:iCs/>
        </w:rPr>
      </w:pPr>
      <w:r w:rsidRPr="006641DD">
        <w:rPr>
          <w:rFonts w:ascii="Times New Roman" w:hAnsi="Times New Roman" w:cs="Times New Roman"/>
          <w:b/>
          <w:bCs/>
          <w:iCs/>
        </w:rPr>
        <w:t>Fűtési rendszer alapadatai:</w:t>
      </w:r>
    </w:p>
    <w:p w14:paraId="6D65FF11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227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A hőtermelő fűtési teljesítménye: Q = 12,0 kW</w:t>
      </w:r>
    </w:p>
    <w:p w14:paraId="7CF713CD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227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Fűtési hőfoklépcső (előremenő/visszatérő): 75/55 °C, </w:t>
      </w:r>
      <w:r w:rsidRPr="006641DD">
        <w:rPr>
          <w:rFonts w:ascii="Times New Roman" w:hAnsi="Times New Roman" w:cs="Times New Roman" w:hint="cs"/>
          <w:bCs/>
          <w:iCs/>
        </w:rPr>
        <w:t>Δ</w:t>
      </w:r>
      <w:r w:rsidRPr="006641DD">
        <w:rPr>
          <w:rFonts w:ascii="Times New Roman" w:hAnsi="Times New Roman" w:cs="Times New Roman"/>
          <w:bCs/>
          <w:iCs/>
        </w:rPr>
        <w:t>t = 20 K</w:t>
      </w:r>
    </w:p>
    <w:p w14:paraId="2DBF9D94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227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Fűtővíz legnagyobb üzemi hőmérséklete: t_max = 80 °C</w:t>
      </w:r>
    </w:p>
    <w:p w14:paraId="2B0D0538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227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Feltöltési (kiindulási) vízhőmérséklet:</w:t>
      </w:r>
      <w:r w:rsidR="00B03236">
        <w:rPr>
          <w:rFonts w:ascii="Times New Roman" w:hAnsi="Times New Roman" w:cs="Times New Roman"/>
          <w:bCs/>
          <w:iCs/>
        </w:rPr>
        <w:t xml:space="preserve"> </w:t>
      </w:r>
      <w:r w:rsidRPr="006641DD">
        <w:rPr>
          <w:rFonts w:ascii="Times New Roman" w:hAnsi="Times New Roman" w:cs="Times New Roman"/>
          <w:bCs/>
          <w:iCs/>
        </w:rPr>
        <w:t xml:space="preserve"> t_0 = 10 °C</w:t>
      </w:r>
    </w:p>
    <w:p w14:paraId="2D8DEFA4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227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Fűtővíz közepes hőmérséklete a vezetékben: t_k = 65 °C</w:t>
      </w:r>
    </w:p>
    <w:p w14:paraId="392F2631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A kazánház léghőmérséklete: t_L = 20 °C</w:t>
      </w:r>
    </w:p>
    <w:p w14:paraId="60D907CE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lastRenderedPageBreak/>
        <w:t>A rendszer teljes víztartalma: V = 150 l</w:t>
      </w:r>
    </w:p>
    <w:p w14:paraId="010D5A28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Legnagyobb üzemi nyomás: p_ü = 2,0 bar (túlnyomás)</w:t>
      </w:r>
    </w:p>
    <w:p w14:paraId="78486EB8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0DCC7FE9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/>
          <w:bCs/>
          <w:iCs/>
        </w:rPr>
      </w:pPr>
      <w:r w:rsidRPr="006641DD">
        <w:rPr>
          <w:rFonts w:ascii="Times New Roman" w:hAnsi="Times New Roman" w:cs="Times New Roman"/>
          <w:b/>
          <w:bCs/>
          <w:iCs/>
        </w:rPr>
        <w:t>Anyagjellemzők:</w:t>
      </w:r>
    </w:p>
    <w:p w14:paraId="7953BE6B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Víz fajhője: c = 4,187 kJ/(kg·K)</w:t>
      </w:r>
    </w:p>
    <w:p w14:paraId="1CBD1897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Víz sűrűsége 65 °C-on: </w:t>
      </w:r>
      <w:r w:rsidRPr="006641DD">
        <w:rPr>
          <w:rFonts w:ascii="Times New Roman" w:hAnsi="Times New Roman" w:cs="Times New Roman" w:hint="cs"/>
          <w:bCs/>
          <w:iCs/>
        </w:rPr>
        <w:t>ρ</w:t>
      </w:r>
      <w:r w:rsidRPr="006641DD">
        <w:rPr>
          <w:rFonts w:ascii="Times New Roman" w:hAnsi="Times New Roman" w:cs="Times New Roman"/>
          <w:bCs/>
          <w:iCs/>
        </w:rPr>
        <w:t xml:space="preserve"> = 980 kg/m³</w:t>
      </w:r>
    </w:p>
    <w:p w14:paraId="1D652D4D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Víz tágulási tényezője 10 → 80 °C között: n = 0,0290</w:t>
      </w:r>
    </w:p>
    <w:p w14:paraId="4D87B1A6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Beépített fűtési vezeték: réz 22 × 1 (d_belső = 20 mm)</w:t>
      </w:r>
    </w:p>
    <w:p w14:paraId="69B6FC80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Ajánlott áramlási sebesség lakóépületi ágvezetékben:</w:t>
      </w:r>
      <w:r>
        <w:rPr>
          <w:rFonts w:ascii="Times New Roman" w:hAnsi="Times New Roman" w:cs="Times New Roman"/>
          <w:bCs/>
          <w:iCs/>
        </w:rPr>
        <w:t>0</w:t>
      </w:r>
      <w:r w:rsidRPr="006641DD">
        <w:rPr>
          <w:rFonts w:ascii="Times New Roman" w:hAnsi="Times New Roman" w:cs="Times New Roman"/>
          <w:bCs/>
          <w:iCs/>
        </w:rPr>
        <w:t>,3–0,8 m/s (megengedett max. 1,0 m/s)</w:t>
      </w:r>
    </w:p>
    <w:p w14:paraId="2C01BA7B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595BBD73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/>
          <w:bCs/>
          <w:iCs/>
        </w:rPr>
      </w:pPr>
      <w:r w:rsidRPr="006641DD">
        <w:rPr>
          <w:rFonts w:ascii="Times New Roman" w:hAnsi="Times New Roman" w:cs="Times New Roman"/>
          <w:b/>
          <w:bCs/>
          <w:iCs/>
        </w:rPr>
        <w:t>Tágulási tartály és biztonsági szerelvény</w:t>
      </w:r>
      <w:r>
        <w:rPr>
          <w:rFonts w:ascii="Times New Roman" w:hAnsi="Times New Roman" w:cs="Times New Roman"/>
          <w:b/>
          <w:bCs/>
          <w:iCs/>
        </w:rPr>
        <w:t>:</w:t>
      </w:r>
    </w:p>
    <w:p w14:paraId="2F7FCA88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Tágulási tartály előnyomása: p_0 = 1,0 bar (túlnyomás)</w:t>
      </w:r>
    </w:p>
    <w:p w14:paraId="54899082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Biztonsági szelep nyitónyomása: p_e = 3,0 bar (túlnyomás)</w:t>
      </w:r>
    </w:p>
    <w:p w14:paraId="3C79A18B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Előírt víztartalék: V_v = 0,005 · V, de legalább 3 l</w:t>
      </w:r>
    </w:p>
    <w:p w14:paraId="213734EE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A vizsgadarabba beépített tartály névleges térfogata:   18 l</w:t>
      </w:r>
    </w:p>
    <w:p w14:paraId="5DF6435C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4B830367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/>
          <w:bCs/>
          <w:iCs/>
        </w:rPr>
      </w:pPr>
      <w:r w:rsidRPr="006641DD">
        <w:rPr>
          <w:rFonts w:ascii="Times New Roman" w:hAnsi="Times New Roman" w:cs="Times New Roman"/>
          <w:b/>
          <w:bCs/>
          <w:iCs/>
        </w:rPr>
        <w:t>Hidraulikai beszabályozás:</w:t>
      </w:r>
    </w:p>
    <w:p w14:paraId="7C265E3B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A beszabályozó szelep tervezett nyomásesése: </w:t>
      </w:r>
      <w:r w:rsidRPr="006641DD">
        <w:rPr>
          <w:rFonts w:ascii="Times New Roman" w:hAnsi="Times New Roman" w:cs="Times New Roman" w:hint="cs"/>
          <w:bCs/>
          <w:iCs/>
        </w:rPr>
        <w:t>Δ</w:t>
      </w:r>
      <w:r w:rsidRPr="006641DD">
        <w:rPr>
          <w:rFonts w:ascii="Times New Roman" w:hAnsi="Times New Roman" w:cs="Times New Roman"/>
          <w:bCs/>
          <w:iCs/>
        </w:rPr>
        <w:t>p = 0,15 bar</w:t>
      </w:r>
    </w:p>
    <w:p w14:paraId="66F9F923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1ED7AFB9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/>
          <w:bCs/>
          <w:iCs/>
        </w:rPr>
      </w:pPr>
      <w:r w:rsidRPr="006641DD">
        <w:rPr>
          <w:rFonts w:ascii="Times New Roman" w:hAnsi="Times New Roman" w:cs="Times New Roman"/>
          <w:b/>
          <w:bCs/>
          <w:iCs/>
        </w:rPr>
        <w:t>Csőszigetelés:</w:t>
      </w:r>
    </w:p>
    <w:p w14:paraId="537D1749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Vizsgált csőszakasz hossza:</w:t>
      </w:r>
      <w:r w:rsidR="00AD2517">
        <w:rPr>
          <w:rFonts w:ascii="Times New Roman" w:hAnsi="Times New Roman" w:cs="Times New Roman"/>
          <w:bCs/>
          <w:iCs/>
        </w:rPr>
        <w:t xml:space="preserve"> </w:t>
      </w:r>
      <w:r w:rsidRPr="006641DD">
        <w:rPr>
          <w:rFonts w:ascii="Times New Roman" w:hAnsi="Times New Roman" w:cs="Times New Roman"/>
          <w:bCs/>
          <w:iCs/>
        </w:rPr>
        <w:t>L = 6,0 m</w:t>
      </w:r>
    </w:p>
    <w:p w14:paraId="00F32583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Szigeteletlen 22 × 1 rézcső hosszmenti hőátbocsátási tényezője:  k' = 0,60 W/(m·K)</w:t>
      </w:r>
    </w:p>
    <w:p w14:paraId="0AF2CBD7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13 mm falvastagságú PE-hab szigeteléssel: k' = 0,20 W/(m·K)</w:t>
      </w:r>
    </w:p>
    <w:p w14:paraId="1F82A1E5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7189824D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/>
          <w:bCs/>
          <w:iCs/>
        </w:rPr>
      </w:pPr>
      <w:r w:rsidRPr="006641DD">
        <w:rPr>
          <w:rFonts w:ascii="Times New Roman" w:hAnsi="Times New Roman" w:cs="Times New Roman"/>
          <w:b/>
          <w:bCs/>
          <w:iCs/>
        </w:rPr>
        <w:t>Nyomáspróba:</w:t>
      </w:r>
    </w:p>
    <w:p w14:paraId="4358BDB2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Próbanyomás:  a legnagyobb üzemi nyomás 1,3-szerese, de legalább 2,0 bar</w:t>
      </w:r>
    </w:p>
    <w:p w14:paraId="3E721F52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Tartási idő: 30 perc</w:t>
      </w:r>
    </w:p>
    <w:p w14:paraId="3B285578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Hőmérséklet-korrekciós tényező zárt rendszerben: 0,2 bar/K</w:t>
      </w:r>
    </w:p>
    <w:p w14:paraId="1563BDC7" w14:textId="77777777" w:rsidR="006641DD" w:rsidRPr="006641DD" w:rsidRDefault="006641DD" w:rsidP="006641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Megengedett korrigált nyomásesés: 0,0 bar</w:t>
      </w:r>
    </w:p>
    <w:p w14:paraId="2E744553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3D944650" w14:textId="77777777" w:rsidR="006641DD" w:rsidRDefault="006641DD" w:rsidP="006641DD">
      <w:p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</w:p>
    <w:p w14:paraId="7C5A37A3" w14:textId="77777777" w:rsidR="006641DD" w:rsidRDefault="006641DD" w:rsidP="006641DD">
      <w:p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</w:p>
    <w:p w14:paraId="2C155A7B" w14:textId="77777777" w:rsidR="006641DD" w:rsidRPr="006641DD" w:rsidRDefault="006641DD" w:rsidP="006641DD">
      <w:pPr>
        <w:spacing w:after="80"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6641DD">
        <w:rPr>
          <w:rFonts w:ascii="Times New Roman" w:hAnsi="Times New Roman" w:cs="Times New Roman"/>
          <w:b/>
          <w:bCs/>
          <w:iCs/>
        </w:rPr>
        <w:lastRenderedPageBreak/>
        <w:t>7.2. A vizsgázó rendelkezésére bocsátott segédletek és eszközök</w:t>
      </w:r>
    </w:p>
    <w:p w14:paraId="4A3CFAAC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Dokumentumok</w:t>
      </w:r>
      <w:r>
        <w:rPr>
          <w:rFonts w:ascii="Times New Roman" w:hAnsi="Times New Roman" w:cs="Times New Roman"/>
          <w:bCs/>
          <w:iCs/>
        </w:rPr>
        <w:t>:</w:t>
      </w:r>
    </w:p>
    <w:p w14:paraId="093101DF" w14:textId="79A500AD" w:rsidR="006641DD" w:rsidRPr="0075584B" w:rsidRDefault="006641DD" w:rsidP="0075584B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GF-1.1 jelű, méretezett kapcsolási vázlat A/3 méretű nyomtatott példányban, a hozzá tartozó</w:t>
      </w:r>
      <w:r w:rsidR="0075584B">
        <w:rPr>
          <w:rFonts w:ascii="Times New Roman" w:hAnsi="Times New Roman" w:cs="Times New Roman"/>
          <w:bCs/>
          <w:iCs/>
        </w:rPr>
        <w:t xml:space="preserve"> </w:t>
      </w:r>
      <w:r w:rsidRPr="0075584B">
        <w:rPr>
          <w:rFonts w:ascii="Times New Roman" w:hAnsi="Times New Roman" w:cs="Times New Roman"/>
          <w:bCs/>
          <w:iCs/>
        </w:rPr>
        <w:t>szöveges vizsgaleírással</w:t>
      </w:r>
    </w:p>
    <w:p w14:paraId="75EA6ED5" w14:textId="43762A9F" w:rsidR="006641DD" w:rsidRPr="0075584B" w:rsidRDefault="006641DD" w:rsidP="0075584B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Feladatlap a 7.1. pont szerinti kiinduló adatokkal, a képletek megadásával és a kitöltendő</w:t>
      </w:r>
      <w:r w:rsidR="0075584B">
        <w:rPr>
          <w:rFonts w:ascii="Times New Roman" w:hAnsi="Times New Roman" w:cs="Times New Roman"/>
          <w:bCs/>
          <w:iCs/>
        </w:rPr>
        <w:t xml:space="preserve"> </w:t>
      </w:r>
      <w:r w:rsidRPr="0075584B">
        <w:rPr>
          <w:rFonts w:ascii="Times New Roman" w:hAnsi="Times New Roman" w:cs="Times New Roman"/>
          <w:bCs/>
          <w:iCs/>
        </w:rPr>
        <w:t>számítási táblázatokkal</w:t>
      </w:r>
    </w:p>
    <w:p w14:paraId="115F6E3F" w14:textId="374A18DE" w:rsidR="006641DD" w:rsidRPr="0075584B" w:rsidRDefault="006641DD" w:rsidP="0075584B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Épületgépészeti képlet- és táblázatgyűjtemény (a vizsgaszervező által hitelesített, jelöletlen</w:t>
      </w:r>
      <w:r w:rsidR="0075584B">
        <w:rPr>
          <w:rFonts w:ascii="Times New Roman" w:hAnsi="Times New Roman" w:cs="Times New Roman"/>
          <w:bCs/>
          <w:iCs/>
        </w:rPr>
        <w:t xml:space="preserve"> </w:t>
      </w:r>
      <w:r w:rsidRPr="0075584B">
        <w:rPr>
          <w:rFonts w:ascii="Times New Roman" w:hAnsi="Times New Roman" w:cs="Times New Roman"/>
          <w:bCs/>
          <w:iCs/>
        </w:rPr>
        <w:t>példány): víz fajhő- és sűrűségtáblázat, víz tágulási tényezőinek táblázata, rézcsövek méret- és</w:t>
      </w:r>
      <w:r w:rsidR="0075584B">
        <w:rPr>
          <w:rFonts w:ascii="Times New Roman" w:hAnsi="Times New Roman" w:cs="Times New Roman"/>
          <w:bCs/>
          <w:iCs/>
        </w:rPr>
        <w:t xml:space="preserve"> </w:t>
      </w:r>
      <w:r w:rsidRPr="0075584B">
        <w:rPr>
          <w:rFonts w:ascii="Times New Roman" w:hAnsi="Times New Roman" w:cs="Times New Roman"/>
          <w:bCs/>
          <w:iCs/>
        </w:rPr>
        <w:t>belsőátmérő-táblázata, ajánlott áramlási sebességek táblázata, hőátbocsátási adatok</w:t>
      </w:r>
    </w:p>
    <w:p w14:paraId="15152E4C" w14:textId="77777777" w:rsidR="006641DD" w:rsidRPr="006641DD" w:rsidRDefault="006641DD" w:rsidP="006641DD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A beszabályozó szelep gyártói kv-diagramja és beállítási táblázata</w:t>
      </w:r>
    </w:p>
    <w:p w14:paraId="689DD10E" w14:textId="77777777" w:rsidR="006641DD" w:rsidRPr="006641DD" w:rsidRDefault="006641DD" w:rsidP="006641DD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A tágulási tartály, a biztonsági szelep és a csőszigetelés gyártói műszaki adatlapja</w:t>
      </w:r>
    </w:p>
    <w:p w14:paraId="0969EFD0" w14:textId="77777777" w:rsidR="006641DD" w:rsidRPr="006641DD" w:rsidRDefault="006641DD" w:rsidP="006641DD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Üres mérési jegyzőkönyv és nyomáspróba-jegyzőkönyv nyomtatvány</w:t>
      </w:r>
    </w:p>
    <w:p w14:paraId="4021BD5A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696A07C6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Mérő- és számolóeszközök</w:t>
      </w:r>
      <w:r>
        <w:rPr>
          <w:rFonts w:ascii="Times New Roman" w:hAnsi="Times New Roman" w:cs="Times New Roman"/>
          <w:bCs/>
          <w:iCs/>
        </w:rPr>
        <w:t>:</w:t>
      </w:r>
    </w:p>
    <w:p w14:paraId="23B92E38" w14:textId="77777777" w:rsidR="006641DD" w:rsidRPr="006641DD" w:rsidRDefault="006641DD" w:rsidP="006641DD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A vizsgadarabba beépített bimetál hőmérők (merülőhüvelyben) és nyomásmérők</w:t>
      </w:r>
    </w:p>
    <w:p w14:paraId="122ED46B" w14:textId="77777777" w:rsidR="006641DD" w:rsidRPr="006641DD" w:rsidRDefault="006641DD" w:rsidP="006641DD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Digitális kontakt- vagy infrahőmérő, mérőszalag, stopperóra</w:t>
      </w:r>
    </w:p>
    <w:p w14:paraId="2997B795" w14:textId="77777777" w:rsidR="006641DD" w:rsidRPr="006641DD" w:rsidRDefault="006641DD" w:rsidP="006641DD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Nyomáspróba-szivattyú manométerrel</w:t>
      </w:r>
    </w:p>
    <w:p w14:paraId="3C6A9723" w14:textId="77777777" w:rsidR="006641DD" w:rsidRPr="006641DD" w:rsidRDefault="006641DD" w:rsidP="006641DD">
      <w:pPr>
        <w:pStyle w:val="Listaszerbekezds"/>
        <w:numPr>
          <w:ilvl w:val="0"/>
          <w:numId w:val="23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Négy alapműveletes, nem programozható, adattárolásra nem alkalmas zsebszámológép</w:t>
      </w:r>
    </w:p>
    <w:p w14:paraId="6034E28B" w14:textId="77777777" w:rsidR="006641DD" w:rsidRPr="006641DD" w:rsidRDefault="006641DD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Írószer, vonalzó</w:t>
      </w:r>
    </w:p>
    <w:p w14:paraId="67E3DD9D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2BB9B830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Nem használható</w:t>
      </w:r>
      <w:r>
        <w:rPr>
          <w:rFonts w:ascii="Times New Roman" w:hAnsi="Times New Roman" w:cs="Times New Roman"/>
          <w:bCs/>
          <w:iCs/>
        </w:rPr>
        <w:t>!:</w:t>
      </w:r>
    </w:p>
    <w:p w14:paraId="0EDBCF59" w14:textId="77777777" w:rsidR="006641DD" w:rsidRPr="006641DD" w:rsidRDefault="006641DD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Okoseszköz (telefon, tablet, okosóra), internetkapcsolat, mesterséges intelligencia</w:t>
      </w:r>
    </w:p>
    <w:p w14:paraId="21AE4EDE" w14:textId="77777777" w:rsidR="006641DD" w:rsidRPr="006641DD" w:rsidRDefault="006641DD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Programozható vagy adattárolásra alkalmas számológép</w:t>
      </w:r>
    </w:p>
    <w:p w14:paraId="371463B4" w14:textId="77777777" w:rsidR="006641DD" w:rsidRPr="006641DD" w:rsidRDefault="006641DD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Saját jegyzet, kidolgozott feladatgyűjtemény, korábbi számítási minta</w:t>
      </w:r>
    </w:p>
    <w:p w14:paraId="2441CE0E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0B8AA483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/>
          <w:bCs/>
          <w:iCs/>
        </w:rPr>
      </w:pPr>
      <w:r w:rsidRPr="006641DD">
        <w:rPr>
          <w:rFonts w:ascii="Times New Roman" w:hAnsi="Times New Roman" w:cs="Times New Roman"/>
          <w:b/>
          <w:bCs/>
          <w:iCs/>
        </w:rPr>
        <w:t>7.3. Elvégzendő mérési és számítási feladatok</w:t>
      </w:r>
    </w:p>
    <w:p w14:paraId="60D5FC9F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a) Olvassa le és jegyzőkönyvezze a beépített műszereken az előremenő és a visszatérő ág</w:t>
      </w:r>
    </w:p>
    <w:p w14:paraId="0C494119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   hőmérsékletét, valamint a rendszernyomást! Határozza meg a mért hőfoklépcsőt!</w:t>
      </w:r>
    </w:p>
    <w:p w14:paraId="71530DAF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b) Számítsa ki a fűtési kör tömegáramát a megadott hőteljesítmény és hőfoklépcső alapján:</w:t>
      </w:r>
    </w:p>
    <w:p w14:paraId="1A40D5DB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   q_m = Q / (c · </w:t>
      </w:r>
      <w:r w:rsidRPr="006641DD">
        <w:rPr>
          <w:rFonts w:ascii="Times New Roman" w:hAnsi="Times New Roman" w:cs="Times New Roman" w:hint="cs"/>
          <w:bCs/>
          <w:iCs/>
        </w:rPr>
        <w:t>Δ</w:t>
      </w:r>
      <w:r w:rsidRPr="006641DD">
        <w:rPr>
          <w:rFonts w:ascii="Times New Roman" w:hAnsi="Times New Roman" w:cs="Times New Roman"/>
          <w:bCs/>
          <w:iCs/>
        </w:rPr>
        <w:t>t).  Az eredményt adja meg kg/s és kg/h mértékegységben is!</w:t>
      </w:r>
    </w:p>
    <w:p w14:paraId="4458FFF6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c) Számítsa ki a térfogatáramot a megadott sűrűséggel: q_v = q_m / </w:t>
      </w:r>
      <w:r w:rsidRPr="006641DD">
        <w:rPr>
          <w:rFonts w:ascii="Times New Roman" w:hAnsi="Times New Roman" w:cs="Times New Roman" w:hint="cs"/>
          <w:bCs/>
          <w:iCs/>
        </w:rPr>
        <w:t>ρ</w:t>
      </w:r>
      <w:r w:rsidRPr="006641DD">
        <w:rPr>
          <w:rFonts w:ascii="Times New Roman" w:hAnsi="Times New Roman" w:cs="Times New Roman"/>
          <w:bCs/>
          <w:iCs/>
        </w:rPr>
        <w:t xml:space="preserve">  [m³/h].</w:t>
      </w:r>
    </w:p>
    <w:p w14:paraId="25604C32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d) Határozza meg az áramlási sebességet a beépített 22 × 1 rézcsőben: w = q_v / A, ahol</w:t>
      </w:r>
    </w:p>
    <w:p w14:paraId="7A57ED1B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   A = d²·</w:t>
      </w:r>
      <w:r w:rsidRPr="006641DD">
        <w:rPr>
          <w:rFonts w:ascii="Times New Roman" w:hAnsi="Times New Roman" w:cs="Times New Roman" w:hint="cs"/>
          <w:bCs/>
          <w:iCs/>
        </w:rPr>
        <w:t>π</w:t>
      </w:r>
      <w:r w:rsidRPr="006641DD">
        <w:rPr>
          <w:rFonts w:ascii="Times New Roman" w:hAnsi="Times New Roman" w:cs="Times New Roman"/>
          <w:bCs/>
          <w:iCs/>
        </w:rPr>
        <w:t>/4. Értékelje, hogy a kapott érték az ajánlott 0,3–0,8 m/s tartományba esik-e!</w:t>
      </w:r>
    </w:p>
    <w:p w14:paraId="1A3027F0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e) Ellenőrizze a beépített 18 literes membrános tágulási tartály névleges térfogatát:</w:t>
      </w:r>
    </w:p>
    <w:p w14:paraId="4478D0DE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   V_e = V · n;   V_n = (V_e + V_v) · (p_e + 1) / (p_e – p_0).</w:t>
      </w:r>
    </w:p>
    <w:p w14:paraId="69F1B4B4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   Írja le, hogy a beépített tartály megfelel-e, és indokolja!</w:t>
      </w:r>
    </w:p>
    <w:p w14:paraId="78AE5858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lastRenderedPageBreak/>
        <w:t>f) Határozza meg a beszabályozó szelep szükséges kv-értékét a számított térfogatáram és a</w:t>
      </w:r>
    </w:p>
    <w:p w14:paraId="53802AF1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   megadott nyomásesés alapján: k_v = q_v / √</w:t>
      </w:r>
      <w:r w:rsidRPr="006641DD">
        <w:rPr>
          <w:rFonts w:ascii="Times New Roman" w:hAnsi="Times New Roman" w:cs="Times New Roman" w:hint="cs"/>
          <w:bCs/>
          <w:iCs/>
        </w:rPr>
        <w:t>Δ</w:t>
      </w:r>
      <w:r w:rsidRPr="006641DD">
        <w:rPr>
          <w:rFonts w:ascii="Times New Roman" w:hAnsi="Times New Roman" w:cs="Times New Roman"/>
          <w:bCs/>
          <w:iCs/>
        </w:rPr>
        <w:t>p. A gyártói beállítási táblázat alapján adja meg a</w:t>
      </w:r>
      <w:r>
        <w:rPr>
          <w:rFonts w:ascii="Times New Roman" w:hAnsi="Times New Roman" w:cs="Times New Roman"/>
          <w:bCs/>
          <w:iCs/>
        </w:rPr>
        <w:t xml:space="preserve"> </w:t>
      </w:r>
      <w:r w:rsidRPr="006641DD">
        <w:rPr>
          <w:rFonts w:ascii="Times New Roman" w:hAnsi="Times New Roman" w:cs="Times New Roman"/>
          <w:bCs/>
          <w:iCs/>
        </w:rPr>
        <w:t>szelep beállítási fokozatát, majd állítsa be a szelepet!</w:t>
      </w:r>
    </w:p>
    <w:p w14:paraId="76FC4CDE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g) Számítsa ki a 6,0 m hosszú csőszakasz hőveszteségét szigeteletlen és szigetelt kivitelben:</w:t>
      </w:r>
    </w:p>
    <w:p w14:paraId="481DE160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 xml:space="preserve">   </w:t>
      </w:r>
      <w:r w:rsidRPr="006641DD">
        <w:rPr>
          <w:rFonts w:ascii="Times New Roman" w:hAnsi="Times New Roman" w:cs="Times New Roman" w:hint="cs"/>
          <w:bCs/>
          <w:iCs/>
        </w:rPr>
        <w:t>Φ</w:t>
      </w:r>
      <w:r w:rsidRPr="006641DD">
        <w:rPr>
          <w:rFonts w:ascii="Times New Roman" w:hAnsi="Times New Roman" w:cs="Times New Roman"/>
          <w:bCs/>
          <w:iCs/>
        </w:rPr>
        <w:t xml:space="preserve"> = k' · L · (t_k – t_L). Adja meg a két érték különbségét W-ban és százalékban!</w:t>
      </w:r>
    </w:p>
    <w:p w14:paraId="3D5BFC1D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bCs/>
          <w:iCs/>
        </w:rPr>
        <w:t>h) Határozza meg a nyomáspróba próbanyomását, és értékelje ki a próbát a mért nyomásesésből</w:t>
      </w:r>
      <w:r>
        <w:rPr>
          <w:rFonts w:ascii="Times New Roman" w:hAnsi="Times New Roman" w:cs="Times New Roman"/>
          <w:bCs/>
          <w:iCs/>
        </w:rPr>
        <w:t>. V</w:t>
      </w:r>
      <w:r w:rsidRPr="006641DD">
        <w:rPr>
          <w:rFonts w:ascii="Times New Roman" w:hAnsi="Times New Roman" w:cs="Times New Roman"/>
          <w:bCs/>
          <w:iCs/>
        </w:rPr>
        <w:t>onja le a vízhőmérséklet változásából adódó korrekciót (0,2 bar/K), majd döntse el, hogy a</w:t>
      </w:r>
      <w:r>
        <w:rPr>
          <w:rFonts w:ascii="Times New Roman" w:hAnsi="Times New Roman" w:cs="Times New Roman"/>
          <w:bCs/>
          <w:iCs/>
        </w:rPr>
        <w:t xml:space="preserve"> </w:t>
      </w:r>
      <w:r w:rsidRPr="006641DD">
        <w:rPr>
          <w:rFonts w:ascii="Times New Roman" w:hAnsi="Times New Roman" w:cs="Times New Roman"/>
          <w:bCs/>
          <w:iCs/>
        </w:rPr>
        <w:t>rendszer tömörnek minősül-e! Az eredményt vezesse be a nyomáspróba-jegyzőkönyvbe!</w:t>
      </w:r>
    </w:p>
    <w:p w14:paraId="0CE3AF04" w14:textId="77777777" w:rsidR="006641DD" w:rsidRPr="006641DD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Cs/>
        </w:rPr>
      </w:pPr>
    </w:p>
    <w:p w14:paraId="15BDF510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/>
          <w:bCs/>
          <w:i/>
          <w:iCs/>
        </w:rPr>
      </w:pPr>
      <w:r w:rsidRPr="0075584B">
        <w:rPr>
          <w:rFonts w:ascii="Times New Roman" w:hAnsi="Times New Roman" w:cs="Times New Roman"/>
          <w:b/>
          <w:bCs/>
          <w:i/>
          <w:iCs/>
        </w:rPr>
        <w:t>7.4. Megoldókulcs (a vizsgabizottság példányához)</w:t>
      </w:r>
    </w:p>
    <w:p w14:paraId="336F1AAA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>b) q_m = 12,0 / (4,187 · 20) = 0,1433 kg/s = 516 kg/h</w:t>
      </w:r>
    </w:p>
    <w:p w14:paraId="485EB9E8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>c) q_v = 516 / 980 = 0,527 m³/h</w:t>
      </w:r>
    </w:p>
    <w:p w14:paraId="750EE46D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 xml:space="preserve">d) A = 0,020² · </w:t>
      </w:r>
      <w:r w:rsidRPr="0075584B">
        <w:rPr>
          <w:rFonts w:ascii="Times New Roman" w:hAnsi="Times New Roman" w:cs="Times New Roman" w:hint="cs"/>
          <w:bCs/>
          <w:i/>
          <w:iCs/>
        </w:rPr>
        <w:t>π</w:t>
      </w:r>
      <w:r w:rsidRPr="0075584B">
        <w:rPr>
          <w:rFonts w:ascii="Times New Roman" w:hAnsi="Times New Roman" w:cs="Times New Roman"/>
          <w:bCs/>
          <w:i/>
          <w:iCs/>
        </w:rPr>
        <w:t xml:space="preserve"> / 4 = 3,142 · 10⁻⁴ m²;  w = (0,527/3600) / 3,142·10⁻⁴ = 0,47 m/s</w:t>
      </w:r>
    </w:p>
    <w:p w14:paraId="575E200F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 xml:space="preserve">   → az ajánlott 0,3–0,8 m/s tartományban van, megfelel</w:t>
      </w:r>
    </w:p>
    <w:p w14:paraId="5100C008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>e) V_e = 150 · 0,0290 = 4,35 l;  V_v = max(0,75; 3) = 3 l</w:t>
      </w:r>
    </w:p>
    <w:p w14:paraId="24D3D1EB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 xml:space="preserve">   V_n = (4,35 + 3) · (3+1)/(3–1) = 7,35 · 2 = 14,7 l  → a beépített 18 l megfelel</w:t>
      </w:r>
    </w:p>
    <w:p w14:paraId="6D28E422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>f) k_v = 0,527 / √0,15 = 0,527 / 0,3873 = 1,36 m³/h</w:t>
      </w:r>
    </w:p>
    <w:p w14:paraId="54C4DC4B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>g) szigeteletlen: 0,60 · 6,0 · 45 = 162 W;  szigetelt: 0,20 · 6,0 · 45 = 54 W</w:t>
      </w:r>
    </w:p>
    <w:p w14:paraId="1F441179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 xml:space="preserve">   különbség: 108 W, ami 66,7%-os hőveszteség-csökkenés</w:t>
      </w:r>
    </w:p>
    <w:p w14:paraId="115F1BD6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>h) p_próba = 1,3 · 2,0 = 2,6 bar (≥ 2,0 bar, megfelel)</w:t>
      </w:r>
    </w:p>
    <w:p w14:paraId="08BBA229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 xml:space="preserve">   Példa kiértékelés: mért nyomásesés 0,40 bar, vízhőmérséklet-csökkenés 2 K</w:t>
      </w:r>
    </w:p>
    <w:p w14:paraId="2148A1F7" w14:textId="77777777" w:rsidR="006641DD" w:rsidRPr="0075584B" w:rsidRDefault="006641DD" w:rsidP="006641DD">
      <w:pPr>
        <w:spacing w:after="80" w:line="276" w:lineRule="auto"/>
        <w:ind w:left="453" w:hanging="226"/>
        <w:jc w:val="both"/>
        <w:rPr>
          <w:rFonts w:ascii="Times New Roman" w:hAnsi="Times New Roman" w:cs="Times New Roman"/>
          <w:bCs/>
          <w:i/>
          <w:iCs/>
        </w:rPr>
      </w:pPr>
      <w:r w:rsidRPr="0075584B">
        <w:rPr>
          <w:rFonts w:ascii="Times New Roman" w:hAnsi="Times New Roman" w:cs="Times New Roman"/>
          <w:bCs/>
          <w:i/>
          <w:iCs/>
        </w:rPr>
        <w:t xml:space="preserve">   → korrekció: 2 · 0,2 = 0,40 bar → korrigált nyomásesés: 0,00 bar → a rendszer tömör</w:t>
      </w:r>
    </w:p>
    <w:p w14:paraId="7A7A3481" w14:textId="77777777" w:rsidR="006641DD" w:rsidRDefault="006641DD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  <w:iCs/>
        </w:rPr>
      </w:pPr>
    </w:p>
    <w:p w14:paraId="3D3D2669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8. Munkaterület elhagyása, átadás</w:t>
      </w:r>
    </w:p>
    <w:p w14:paraId="6DF75332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Rendezze össze és tisztítsa meg a munkaterületet, kezelje szabályosan a keletkezett hulladékot!</w:t>
      </w:r>
    </w:p>
    <w:p w14:paraId="443FA930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Adja vissza a szerszámokat, eszközöket és a fel nem használt anyagokat!</w:t>
      </w:r>
    </w:p>
    <w:p w14:paraId="594A7260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Adja át a vizsgadarabot és a teljes dokumentációt, ismertesse a rendszer működését, a használati és karbantartási tudnivalókat, és válaszoljon a vizsgabizottság kérdéseire!</w:t>
      </w:r>
    </w:p>
    <w:p w14:paraId="1812A1D9" w14:textId="0617B4FA" w:rsidR="00317652" w:rsidRPr="006641DD" w:rsidRDefault="0075584B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iCs/>
        </w:rPr>
        <w:t>A vizsga végeztével l</w:t>
      </w:r>
      <w:r w:rsidR="00783397" w:rsidRPr="006641DD">
        <w:rPr>
          <w:rFonts w:ascii="Times New Roman" w:hAnsi="Times New Roman" w:cs="Times New Roman"/>
          <w:iCs/>
        </w:rPr>
        <w:t>eadandó projekttermékek</w:t>
      </w:r>
      <w:r>
        <w:rPr>
          <w:rFonts w:ascii="Times New Roman" w:hAnsi="Times New Roman" w:cs="Times New Roman"/>
          <w:iCs/>
        </w:rPr>
        <w:t>:</w:t>
      </w:r>
    </w:p>
    <w:p w14:paraId="1DD7B490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Szabadkézi munkatervvázlat a méretezett rajz kiegészítésére</w:t>
      </w:r>
    </w:p>
    <w:p w14:paraId="7736AAA9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Anyag</w:t>
      </w:r>
      <w:r w:rsidR="006641DD">
        <w:rPr>
          <w:rFonts w:ascii="Times New Roman" w:hAnsi="Times New Roman" w:cs="Times New Roman"/>
          <w:iCs/>
        </w:rPr>
        <w:t xml:space="preserve"> </w:t>
      </w:r>
      <w:r w:rsidRPr="006641DD">
        <w:rPr>
          <w:rFonts w:ascii="Times New Roman" w:hAnsi="Times New Roman" w:cs="Times New Roman"/>
          <w:iCs/>
        </w:rPr>
        <w:t>kigyűjtés (alapanyag- és szerelvényjegyzék mennyiségekkel)</w:t>
      </w:r>
    </w:p>
    <w:p w14:paraId="073E1800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Munkasorrend (technológiai fázisok sorrendje)</w:t>
      </w:r>
    </w:p>
    <w:p w14:paraId="742B5C30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Nyomáspróba-jegyzőkönyv</w:t>
      </w:r>
    </w:p>
    <w:p w14:paraId="3E7C9360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Kitöltött mérési és számítási feladatlap</w:t>
      </w:r>
    </w:p>
    <w:p w14:paraId="4C2EA01E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Kész, működőképes, tömör mini hőközpont a szerelőfalon</w:t>
      </w:r>
    </w:p>
    <w:p w14:paraId="03D7023B" w14:textId="77777777" w:rsidR="0075584B" w:rsidRDefault="0075584B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  <w:iCs/>
        </w:rPr>
      </w:pPr>
    </w:p>
    <w:p w14:paraId="33C17B5C" w14:textId="5686938A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lastRenderedPageBreak/>
        <w:t>Egyéb körülmények</w:t>
      </w:r>
    </w:p>
    <w:p w14:paraId="20A657CF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A vizsgatevékenység alatt okoseszköz (telefon, tablet, okosóra) és mesterséges intelligencia használata nem megengedet</w:t>
      </w:r>
      <w:r w:rsidR="006641DD">
        <w:rPr>
          <w:rFonts w:ascii="Times New Roman" w:hAnsi="Times New Roman" w:cs="Times New Roman"/>
          <w:iCs/>
        </w:rPr>
        <w:t>t</w:t>
      </w:r>
      <w:r w:rsidRPr="006641DD">
        <w:rPr>
          <w:rFonts w:ascii="Times New Roman" w:hAnsi="Times New Roman" w:cs="Times New Roman"/>
          <w:iCs/>
        </w:rPr>
        <w:t xml:space="preserve"> a telefonhasználat tilalmát a vizsgaszervező a vizsga megkezdése előtt ismerteti, és a KRÉTA rendszerben is jelzi.</w:t>
      </w:r>
    </w:p>
    <w:p w14:paraId="28835C71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A feladat végrehajtása során kötelező a munkaruha, a védőcipő, a védőszemüveg, valamint a forrasztási műveleteknél a hőálló kesztyű használata.</w:t>
      </w:r>
    </w:p>
    <w:p w14:paraId="527E3663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Nyílt lángú munkavégzés csak tűzálló szerelőalátéten, a kézi tűzoltó készülék elérhető közelségében, a vizsgabiztos engedélyével végezhető.</w:t>
      </w:r>
    </w:p>
    <w:p w14:paraId="4EF95DEA" w14:textId="77777777" w:rsidR="00317652" w:rsidRPr="006641DD" w:rsidRDefault="00783397" w:rsidP="006641DD">
      <w:pPr>
        <w:pStyle w:val="Listaszerbekezds"/>
        <w:numPr>
          <w:ilvl w:val="0"/>
          <w:numId w:val="24"/>
        </w:numPr>
        <w:spacing w:after="80" w:line="276" w:lineRule="auto"/>
        <w:jc w:val="both"/>
        <w:rPr>
          <w:rFonts w:ascii="Times New Roman" w:hAnsi="Times New Roman" w:cs="Times New Roman"/>
          <w:bCs/>
          <w:iCs/>
        </w:rPr>
      </w:pPr>
      <w:r w:rsidRPr="006641DD">
        <w:rPr>
          <w:rFonts w:ascii="Times New Roman" w:hAnsi="Times New Roman" w:cs="Times New Roman"/>
          <w:iCs/>
        </w:rPr>
        <w:t>A rendelkezésre álló idő 470 perc</w:t>
      </w:r>
      <w:r w:rsidR="006641DD">
        <w:rPr>
          <w:rFonts w:ascii="Times New Roman" w:hAnsi="Times New Roman" w:cs="Times New Roman"/>
          <w:iCs/>
        </w:rPr>
        <w:t>,</w:t>
      </w:r>
      <w:r w:rsidRPr="006641DD">
        <w:rPr>
          <w:rFonts w:ascii="Times New Roman" w:hAnsi="Times New Roman" w:cs="Times New Roman"/>
          <w:iCs/>
        </w:rPr>
        <w:t xml:space="preserve"> a vizsgaszervező a KKK szerint az egyes ütemek végén ellenőrzőpontot tarthat.</w:t>
      </w:r>
    </w:p>
    <w:p w14:paraId="4F94ADB4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5FCD1222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E93471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2C722D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FC019F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4BE3CF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9A747B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174DDC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21282C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709263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72503E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C1CBCB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938F7B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5FCC8F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2A6301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6B3DB2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81582C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A5B456F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80994B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E5A825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F9B166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F991BE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C74531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EDB654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98A46CB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512FF40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FA2CC2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5E9E77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6A38DF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E41621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476F4E4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038951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C32869C" w14:textId="77777777" w:rsidR="00BE35F0" w:rsidRDefault="00BE35F0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D8A81D" w14:textId="2962DB07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2. Költségvetési terv (anyagjegyzék)</w:t>
      </w:r>
    </w:p>
    <w:p w14:paraId="33B60C38" w14:textId="77777777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69FF9636" w14:textId="77777777" w:rsidR="00FF5E9D" w:rsidRPr="003638F8" w:rsidRDefault="00FF5E9D" w:rsidP="006641DD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3638F8">
        <w:rPr>
          <w:rFonts w:ascii="Times New Roman" w:hAnsi="Times New Roman" w:cs="Times New Roman"/>
          <w:iCs/>
        </w:rPr>
        <w:t>Az alábbi anyagjegyzék egy vizsgázó egy vizsgadarabjának elkészítéséhez szükséges mennyiségeket tartalmazza. Az egységárakat és a költségeket a vizsgaszervező a beszerzés időpontjában érvényes árakkal tölti ki. A szerelőfal, a szerszámok, a présgép, a forrasztókészlet és a nyomáspróba-szivattyú a tanműhely meglévő eszközei, ezért a költségtervben nem szerepelnek.</w:t>
      </w:r>
    </w:p>
    <w:p w14:paraId="0D32759B" w14:textId="77777777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63D66292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2.1. Csövek és idomok</w:t>
      </w: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629"/>
        <w:gridCol w:w="1701"/>
        <w:gridCol w:w="1134"/>
        <w:gridCol w:w="1247"/>
        <w:gridCol w:w="1361"/>
      </w:tblGrid>
      <w:tr w:rsidR="00D4096F" w:rsidRPr="003638F8" w14:paraId="01FDD0B4" w14:textId="77777777" w:rsidTr="00E57246">
        <w:trPr>
          <w:tblHeader/>
        </w:trPr>
        <w:tc>
          <w:tcPr>
            <w:tcW w:w="3628" w:type="dxa"/>
            <w:tcBorders>
              <w:bottom w:val="double" w:sz="4" w:space="0" w:color="auto"/>
            </w:tcBorders>
            <w:shd w:val="clear" w:color="auto" w:fill="auto"/>
            <w:vAlign w:val="bottom"/>
          </w:tcPr>
          <w:p w14:paraId="32905BC6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18"/>
                <w:szCs w:val="24"/>
              </w:rPr>
              <w:t>Költség tárgya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671D8183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18"/>
                <w:szCs w:val="24"/>
              </w:rPr>
              <w:t>Mértékegység megnevezése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1FE5C7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18"/>
                <w:szCs w:val="24"/>
              </w:rPr>
              <w:t>Mennyiség</w:t>
            </w:r>
          </w:p>
        </w:tc>
        <w:tc>
          <w:tcPr>
            <w:tcW w:w="1247" w:type="dxa"/>
            <w:tcBorders>
              <w:bottom w:val="double" w:sz="4" w:space="0" w:color="auto"/>
            </w:tcBorders>
          </w:tcPr>
          <w:p w14:paraId="462E7EA6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18"/>
                <w:szCs w:val="24"/>
              </w:rPr>
              <w:t>Egységár (Ft)</w:t>
            </w:r>
          </w:p>
        </w:tc>
        <w:tc>
          <w:tcPr>
            <w:tcW w:w="1361" w:type="dxa"/>
            <w:tcBorders>
              <w:bottom w:val="double" w:sz="4" w:space="0" w:color="auto"/>
            </w:tcBorders>
          </w:tcPr>
          <w:p w14:paraId="00BD8757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18"/>
                <w:szCs w:val="24"/>
              </w:rPr>
              <w:t>Költség (ÁFA-val növelten) (Ft)</w:t>
            </w:r>
          </w:p>
        </w:tc>
      </w:tr>
      <w:tr w:rsidR="00D4096F" w:rsidRPr="003638F8" w14:paraId="68E05C9E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013C306F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Rézcső, félkemény, 22 × 1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7D1AC34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m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6C2B87C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772C30B4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75556A6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26B0B7E" w14:textId="77777777" w:rsidTr="00E57246">
        <w:tc>
          <w:tcPr>
            <w:tcW w:w="3628" w:type="dxa"/>
            <w:shd w:val="clear" w:color="auto" w:fill="auto"/>
          </w:tcPr>
          <w:p w14:paraId="024DF9D6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Rézcső, félkemény, 18 × 1</w:t>
            </w:r>
          </w:p>
        </w:tc>
        <w:tc>
          <w:tcPr>
            <w:tcW w:w="1701" w:type="dxa"/>
            <w:vAlign w:val="center"/>
          </w:tcPr>
          <w:p w14:paraId="04763175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m</w:t>
            </w:r>
          </w:p>
        </w:tc>
        <w:tc>
          <w:tcPr>
            <w:tcW w:w="1134" w:type="dxa"/>
            <w:vAlign w:val="center"/>
          </w:tcPr>
          <w:p w14:paraId="4553F726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247" w:type="dxa"/>
            <w:vAlign w:val="center"/>
          </w:tcPr>
          <w:p w14:paraId="413D4CA1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7B19341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44AF1827" w14:textId="77777777" w:rsidTr="00E57246">
        <w:tc>
          <w:tcPr>
            <w:tcW w:w="3628" w:type="dxa"/>
            <w:shd w:val="clear" w:color="auto" w:fill="auto"/>
          </w:tcPr>
          <w:p w14:paraId="7FA4A34E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Rézcső, félkemény, 15 × 1</w:t>
            </w:r>
          </w:p>
        </w:tc>
        <w:tc>
          <w:tcPr>
            <w:tcW w:w="1701" w:type="dxa"/>
            <w:vAlign w:val="center"/>
          </w:tcPr>
          <w:p w14:paraId="6A19F2ED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m</w:t>
            </w:r>
          </w:p>
        </w:tc>
        <w:tc>
          <w:tcPr>
            <w:tcW w:w="1134" w:type="dxa"/>
            <w:vAlign w:val="center"/>
          </w:tcPr>
          <w:p w14:paraId="0089573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247" w:type="dxa"/>
            <w:vAlign w:val="center"/>
          </w:tcPr>
          <w:p w14:paraId="2FE3F97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7E69A0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B14DBFA" w14:textId="77777777" w:rsidTr="00E57246">
        <w:tc>
          <w:tcPr>
            <w:tcW w:w="3628" w:type="dxa"/>
            <w:shd w:val="clear" w:color="auto" w:fill="auto"/>
          </w:tcPr>
          <w:p w14:paraId="0C3E7506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Ötrétegű kompozit cső, 20 × 2</w:t>
            </w:r>
          </w:p>
        </w:tc>
        <w:tc>
          <w:tcPr>
            <w:tcW w:w="1701" w:type="dxa"/>
            <w:vAlign w:val="center"/>
          </w:tcPr>
          <w:p w14:paraId="531C2D63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m</w:t>
            </w:r>
          </w:p>
        </w:tc>
        <w:tc>
          <w:tcPr>
            <w:tcW w:w="1134" w:type="dxa"/>
            <w:vAlign w:val="center"/>
          </w:tcPr>
          <w:p w14:paraId="7B06105E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1247" w:type="dxa"/>
            <w:vAlign w:val="center"/>
          </w:tcPr>
          <w:p w14:paraId="32AEEB7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B8B53A5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43F4BF1D" w14:textId="77777777" w:rsidTr="00E57246">
        <w:tc>
          <w:tcPr>
            <w:tcW w:w="1247" w:type="dxa"/>
            <w:gridSpan w:val="4"/>
            <w:tcBorders>
              <w:top w:val="double" w:sz="4" w:space="0" w:color="auto"/>
            </w:tcBorders>
          </w:tcPr>
          <w:p w14:paraId="5A47C32F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</w:tcPr>
          <w:p w14:paraId="0E17D937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096F" w:rsidRPr="003638F8" w14:paraId="68D0EA88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1F5494D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kapilláris könyök, 22, 90°, BB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0ADF3675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3038D004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0E90F50F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6A15FE7D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17259102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31C25D8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kapilláris könyök, 18, 90°, BB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088B53D3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41B6D36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0B39AD3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3EB7402B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5CA7E5FB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1738B5F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kapilláris könyök, 15, 90°, BB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75A9C66E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D2E53E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4555E57D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0B51D011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4CD8AD95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302EA4CD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kapilláris T-idom, 22, egál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0875256B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1291E4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717BBAFF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32C1B8BB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125C5BA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2F880A31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kapilláris T-idom, 15, egál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0FBC435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5A2E6E5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7580972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6133F408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E09A64C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411F3CD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kapilláris szűkítő, 22 × 15, KB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66E273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AE3A01B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798202F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0BB807A3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7639169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433D804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karmantyú, forrasztható, 22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96F3FB8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BEC4F76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23B11EA3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5CF1129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B02BFB3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31CE3F77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menetes forrvég, 22 × 3/4", KM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065754C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5F51BFDF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5E3AB0FE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0CA4D818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B9DC7DD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23810B9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Réz menetes forrvég, 15 × 1/2", KM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8A6B0B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DD5546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1C141F6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4B04A0E8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73585D59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3F092C1F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Présidom könyök, 20 × 20, 90°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DEE7C00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117E491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2CA85CF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5203B58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53675150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200226F4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Présidom T-idom, 20 × 16 × 20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0D9D2FCB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23F275B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2BD5B92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412C167B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617FE192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3DA741BB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Présidom menetes átmenet, 20 × 3/4", KM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4916A57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9A9696A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233DF13C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1A5C4997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46AF48DC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01FD9554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Présidom menetes átmenet, 16 × 1/2", KM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78567195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18"/>
                <w:szCs w:val="24"/>
              </w:rPr>
              <w:t>db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750589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506291C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707EAC9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6A459C44" w14:textId="77777777" w:rsidTr="00E57246">
        <w:tc>
          <w:tcPr>
            <w:tcW w:w="3628" w:type="dxa"/>
            <w:tcBorders>
              <w:top w:val="double" w:sz="4" w:space="0" w:color="auto"/>
            </w:tcBorders>
            <w:shd w:val="clear" w:color="auto" w:fill="auto"/>
          </w:tcPr>
          <w:p w14:paraId="4D8B0872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Összesen: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9CFE629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7BDB08C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14:paraId="732ADC26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  <w:vAlign w:val="center"/>
          </w:tcPr>
          <w:p w14:paraId="4E4C9038" w14:textId="77777777" w:rsidR="00D4096F" w:rsidRPr="003638F8" w:rsidRDefault="00D4096F" w:rsidP="00E57246">
            <w:pPr>
              <w:spacing w:before="20"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88DA70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2.2. Szerelvények és készülékek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1701"/>
        <w:gridCol w:w="1134"/>
        <w:gridCol w:w="1247"/>
        <w:gridCol w:w="1361"/>
      </w:tblGrid>
      <w:tr w:rsidR="00EC6EE7" w14:paraId="46886CCF" w14:textId="77777777">
        <w:trPr>
          <w:tblHeader/>
        </w:trPr>
        <w:tc>
          <w:tcPr>
            <w:tcW w:w="3628" w:type="dxa"/>
          </w:tcPr>
          <w:p w14:paraId="1C30A63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Költség tárgya</w:t>
            </w:r>
          </w:p>
        </w:tc>
        <w:tc>
          <w:tcPr>
            <w:tcW w:w="1701" w:type="dxa"/>
          </w:tcPr>
          <w:p w14:paraId="1165A0A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Mértékegység megnevezése</w:t>
            </w:r>
          </w:p>
        </w:tc>
        <w:tc>
          <w:tcPr>
            <w:tcW w:w="1134" w:type="dxa"/>
          </w:tcPr>
          <w:p w14:paraId="02D0757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Mennyiség</w:t>
            </w:r>
          </w:p>
        </w:tc>
        <w:tc>
          <w:tcPr>
            <w:tcW w:w="1247" w:type="dxa"/>
          </w:tcPr>
          <w:p w14:paraId="12363CE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Egységár (Ft)</w:t>
            </w:r>
          </w:p>
        </w:tc>
        <w:tc>
          <w:tcPr>
            <w:tcW w:w="1361" w:type="dxa"/>
          </w:tcPr>
          <w:p w14:paraId="45CC37E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Költség (ÁFA-val növelten) (Ft)</w:t>
            </w:r>
          </w:p>
        </w:tc>
      </w:tr>
      <w:tr w:rsidR="00EC6EE7" w14:paraId="2333116A" w14:textId="77777777">
        <w:tc>
          <w:tcPr>
            <w:tcW w:w="3628" w:type="dxa"/>
          </w:tcPr>
          <w:p w14:paraId="7AC3124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Golyóscsap, 3/4", BB</w:t>
            </w:r>
          </w:p>
        </w:tc>
        <w:tc>
          <w:tcPr>
            <w:tcW w:w="1701" w:type="dxa"/>
          </w:tcPr>
          <w:p w14:paraId="28A0CF7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3C42C49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1247" w:type="dxa"/>
          </w:tcPr>
          <w:p w14:paraId="687CCAF1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16826395" w14:textId="77777777" w:rsidR="00EC6EE7" w:rsidRDefault="00EC6EE7">
            <w:pPr>
              <w:spacing w:before="20" w:after="20"/>
            </w:pPr>
          </w:p>
        </w:tc>
      </w:tr>
      <w:tr w:rsidR="00EC6EE7" w14:paraId="028B3C28" w14:textId="77777777">
        <w:tc>
          <w:tcPr>
            <w:tcW w:w="3628" w:type="dxa"/>
          </w:tcPr>
          <w:p w14:paraId="792FD18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Golyóscsap, 1/2", BB</w:t>
            </w:r>
          </w:p>
        </w:tc>
        <w:tc>
          <w:tcPr>
            <w:tcW w:w="1701" w:type="dxa"/>
          </w:tcPr>
          <w:p w14:paraId="3A85B62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36A8EF8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247" w:type="dxa"/>
          </w:tcPr>
          <w:p w14:paraId="09F9B1DD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4B291804" w14:textId="77777777" w:rsidR="00EC6EE7" w:rsidRDefault="00EC6EE7">
            <w:pPr>
              <w:spacing w:before="20" w:after="20"/>
            </w:pPr>
          </w:p>
        </w:tc>
      </w:tr>
      <w:tr w:rsidR="00EC6EE7" w14:paraId="624F4392" w14:textId="77777777">
        <w:tc>
          <w:tcPr>
            <w:tcW w:w="3628" w:type="dxa"/>
          </w:tcPr>
          <w:p w14:paraId="328F70D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Töltő- és ürítő (KFE) csap, 1/2", tömlővéges</w:t>
            </w:r>
          </w:p>
        </w:tc>
        <w:tc>
          <w:tcPr>
            <w:tcW w:w="1701" w:type="dxa"/>
          </w:tcPr>
          <w:p w14:paraId="43E7FB2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359B40B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247" w:type="dxa"/>
          </w:tcPr>
          <w:p w14:paraId="200D9640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4449E7D2" w14:textId="77777777" w:rsidR="00EC6EE7" w:rsidRDefault="00EC6EE7">
            <w:pPr>
              <w:spacing w:before="20" w:after="20"/>
            </w:pPr>
          </w:p>
        </w:tc>
      </w:tr>
      <w:tr w:rsidR="00EC6EE7" w14:paraId="0E585DC1" w14:textId="77777777">
        <w:tc>
          <w:tcPr>
            <w:tcW w:w="3628" w:type="dxa"/>
          </w:tcPr>
          <w:p w14:paraId="15E0218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Automata légtelenítő szelep, 1/2", elzáróval</w:t>
            </w:r>
          </w:p>
        </w:tc>
        <w:tc>
          <w:tcPr>
            <w:tcW w:w="1701" w:type="dxa"/>
          </w:tcPr>
          <w:p w14:paraId="52737B6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335126A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247" w:type="dxa"/>
          </w:tcPr>
          <w:p w14:paraId="4B45D75F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51644282" w14:textId="77777777" w:rsidR="00EC6EE7" w:rsidRDefault="00EC6EE7">
            <w:pPr>
              <w:spacing w:before="20" w:after="20"/>
            </w:pPr>
          </w:p>
        </w:tc>
      </w:tr>
      <w:tr w:rsidR="00EC6EE7" w14:paraId="31B4FF75" w14:textId="77777777">
        <w:tc>
          <w:tcPr>
            <w:tcW w:w="3628" w:type="dxa"/>
          </w:tcPr>
          <w:p w14:paraId="6F11777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Membrános biztonsági szelep, fűtési, 1/2" × 3/4", 3 bar</w:t>
            </w:r>
          </w:p>
        </w:tc>
        <w:tc>
          <w:tcPr>
            <w:tcW w:w="1701" w:type="dxa"/>
          </w:tcPr>
          <w:p w14:paraId="0C2240C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191C76C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740476C5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6A4D474B" w14:textId="77777777" w:rsidR="00EC6EE7" w:rsidRDefault="00EC6EE7">
            <w:pPr>
              <w:spacing w:before="20" w:after="20"/>
            </w:pPr>
          </w:p>
        </w:tc>
      </w:tr>
      <w:tr w:rsidR="00EC6EE7" w14:paraId="736338F1" w14:textId="77777777">
        <w:tc>
          <w:tcPr>
            <w:tcW w:w="3628" w:type="dxa"/>
          </w:tcPr>
          <w:p w14:paraId="07B904F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Membrános zárt tágulási tartály, fűtési, 18 l</w:t>
            </w:r>
          </w:p>
        </w:tc>
        <w:tc>
          <w:tcPr>
            <w:tcW w:w="1701" w:type="dxa"/>
          </w:tcPr>
          <w:p w14:paraId="6000734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0C53A58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0001854F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5563DEB2" w14:textId="77777777" w:rsidR="00EC6EE7" w:rsidRDefault="00EC6EE7">
            <w:pPr>
              <w:spacing w:before="20" w:after="20"/>
            </w:pPr>
          </w:p>
        </w:tc>
      </w:tr>
      <w:tr w:rsidR="00EC6EE7" w14:paraId="17ABFB8C" w14:textId="77777777">
        <w:tc>
          <w:tcPr>
            <w:tcW w:w="3628" w:type="dxa"/>
          </w:tcPr>
          <w:p w14:paraId="408C5AE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lastRenderedPageBreak/>
              <w:t>Tágulási tartály bekötő (kapcsoló) szerelvény, 3/4"</w:t>
            </w:r>
          </w:p>
        </w:tc>
        <w:tc>
          <w:tcPr>
            <w:tcW w:w="1701" w:type="dxa"/>
          </w:tcPr>
          <w:p w14:paraId="63892D2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2096496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408B91AC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45603A5E" w14:textId="77777777" w:rsidR="00EC6EE7" w:rsidRDefault="00EC6EE7">
            <w:pPr>
              <w:spacing w:before="20" w:after="20"/>
            </w:pPr>
          </w:p>
        </w:tc>
      </w:tr>
      <w:tr w:rsidR="00EC6EE7" w14:paraId="08B53CAC" w14:textId="77777777">
        <w:tc>
          <w:tcPr>
            <w:tcW w:w="3628" w:type="dxa"/>
          </w:tcPr>
          <w:p w14:paraId="3BDDE3B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Fűtési keringtető szivattyú, 25/1-3, hollanderes</w:t>
            </w:r>
          </w:p>
        </w:tc>
        <w:tc>
          <w:tcPr>
            <w:tcW w:w="1701" w:type="dxa"/>
          </w:tcPr>
          <w:p w14:paraId="4A7552E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11FAFC1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64A65F83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5DAB1E46" w14:textId="77777777" w:rsidR="00EC6EE7" w:rsidRDefault="00EC6EE7">
            <w:pPr>
              <w:spacing w:before="20" w:after="20"/>
            </w:pPr>
          </w:p>
        </w:tc>
      </w:tr>
      <w:tr w:rsidR="00EC6EE7" w14:paraId="3F8112C0" w14:textId="77777777">
        <w:tc>
          <w:tcPr>
            <w:tcW w:w="3628" w:type="dxa"/>
          </w:tcPr>
          <w:p w14:paraId="2BE552C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HMV cirkulációs szivattyú, hollanderes</w:t>
            </w:r>
          </w:p>
        </w:tc>
        <w:tc>
          <w:tcPr>
            <w:tcW w:w="1701" w:type="dxa"/>
          </w:tcPr>
          <w:p w14:paraId="17A549E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3B11D45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360B5C14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6CD842A1" w14:textId="77777777" w:rsidR="00EC6EE7" w:rsidRDefault="00EC6EE7">
            <w:pPr>
              <w:spacing w:before="20" w:after="20"/>
            </w:pPr>
          </w:p>
        </w:tc>
      </w:tr>
      <w:tr w:rsidR="00EC6EE7" w14:paraId="00E22625" w14:textId="77777777">
        <w:tc>
          <w:tcPr>
            <w:tcW w:w="3628" w:type="dxa"/>
          </w:tcPr>
          <w:p w14:paraId="55B917C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Visszacsapó szelep, 3/4", BB</w:t>
            </w:r>
          </w:p>
        </w:tc>
        <w:tc>
          <w:tcPr>
            <w:tcW w:w="1701" w:type="dxa"/>
          </w:tcPr>
          <w:p w14:paraId="38D1364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4D1D3D7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247" w:type="dxa"/>
          </w:tcPr>
          <w:p w14:paraId="75CB734A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1912CA28" w14:textId="77777777" w:rsidR="00EC6EE7" w:rsidRDefault="00EC6EE7">
            <w:pPr>
              <w:spacing w:before="20" w:after="20"/>
            </w:pPr>
          </w:p>
        </w:tc>
      </w:tr>
      <w:tr w:rsidR="00EC6EE7" w14:paraId="4804D140" w14:textId="77777777">
        <w:tc>
          <w:tcPr>
            <w:tcW w:w="3628" w:type="dxa"/>
          </w:tcPr>
          <w:p w14:paraId="7EDE031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Beszabályozó (strangszabályozó) szelep, 3/4", mérőcsonkkal</w:t>
            </w:r>
          </w:p>
        </w:tc>
        <w:tc>
          <w:tcPr>
            <w:tcW w:w="1701" w:type="dxa"/>
          </w:tcPr>
          <w:p w14:paraId="2629D5F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2E030C5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45FC9595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06034F46" w14:textId="77777777" w:rsidR="00EC6EE7" w:rsidRDefault="00EC6EE7">
            <w:pPr>
              <w:spacing w:before="20" w:after="20"/>
            </w:pPr>
          </w:p>
        </w:tc>
      </w:tr>
      <w:tr w:rsidR="00EC6EE7" w14:paraId="3DD2E371" w14:textId="77777777">
        <w:tc>
          <w:tcPr>
            <w:tcW w:w="3628" w:type="dxa"/>
          </w:tcPr>
          <w:p w14:paraId="7BDC4D2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Bimetál hőmérő, 63 mm, 1/2", merülőhüvellyel, 0–120 °C</w:t>
            </w:r>
          </w:p>
        </w:tc>
        <w:tc>
          <w:tcPr>
            <w:tcW w:w="1701" w:type="dxa"/>
          </w:tcPr>
          <w:p w14:paraId="4D88C74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1350ECA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247" w:type="dxa"/>
          </w:tcPr>
          <w:p w14:paraId="22933C3A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057A3F16" w14:textId="77777777" w:rsidR="00EC6EE7" w:rsidRDefault="00EC6EE7">
            <w:pPr>
              <w:spacing w:before="20" w:after="20"/>
            </w:pPr>
          </w:p>
        </w:tc>
      </w:tr>
      <w:tr w:rsidR="00EC6EE7" w14:paraId="0418D1DE" w14:textId="77777777">
        <w:tc>
          <w:tcPr>
            <w:tcW w:w="3628" w:type="dxa"/>
          </w:tcPr>
          <w:p w14:paraId="5E6C459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Nyomásmérő, 0–6 bar, 1/2", radiális</w:t>
            </w:r>
          </w:p>
        </w:tc>
        <w:tc>
          <w:tcPr>
            <w:tcW w:w="1701" w:type="dxa"/>
          </w:tcPr>
          <w:p w14:paraId="7AB655A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40017A9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247" w:type="dxa"/>
          </w:tcPr>
          <w:p w14:paraId="13C86A8B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0AAC03C2" w14:textId="77777777" w:rsidR="00EC6EE7" w:rsidRDefault="00EC6EE7">
            <w:pPr>
              <w:spacing w:before="20" w:after="20"/>
            </w:pPr>
          </w:p>
        </w:tc>
      </w:tr>
      <w:tr w:rsidR="00EC6EE7" w14:paraId="588EA515" w14:textId="77777777">
        <w:tc>
          <w:tcPr>
            <w:tcW w:w="3628" w:type="dxa"/>
          </w:tcPr>
          <w:p w14:paraId="4737E17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Merülőhüvely, 1/2", 100 mm</w:t>
            </w:r>
          </w:p>
        </w:tc>
        <w:tc>
          <w:tcPr>
            <w:tcW w:w="1701" w:type="dxa"/>
          </w:tcPr>
          <w:p w14:paraId="45D0F4A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7C45CE5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247" w:type="dxa"/>
          </w:tcPr>
          <w:p w14:paraId="1D0A5B4B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315D04D1" w14:textId="77777777" w:rsidR="00EC6EE7" w:rsidRDefault="00EC6EE7">
            <w:pPr>
              <w:spacing w:before="20" w:after="20"/>
            </w:pPr>
          </w:p>
        </w:tc>
      </w:tr>
      <w:tr w:rsidR="00EC6EE7" w14:paraId="07252D5B" w14:textId="77777777">
        <w:tc>
          <w:tcPr>
            <w:tcW w:w="3628" w:type="dxa"/>
          </w:tcPr>
          <w:p w14:paraId="73600AB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Vízszűrő, 3/4", BB, tisztítható betéttel</w:t>
            </w:r>
          </w:p>
        </w:tc>
        <w:tc>
          <w:tcPr>
            <w:tcW w:w="1701" w:type="dxa"/>
          </w:tcPr>
          <w:p w14:paraId="4687100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467DB8D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602854E9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064E5BD2" w14:textId="77777777" w:rsidR="00EC6EE7" w:rsidRDefault="00EC6EE7">
            <w:pPr>
              <w:spacing w:before="20" w:after="20"/>
            </w:pPr>
          </w:p>
        </w:tc>
      </w:tr>
      <w:tr w:rsidR="00EC6EE7" w14:paraId="34CD13A1" w14:textId="77777777">
        <w:tc>
          <w:tcPr>
            <w:tcW w:w="3628" w:type="dxa"/>
          </w:tcPr>
          <w:p w14:paraId="3849BA0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Nyomáscsökkentő, 3/4", manométerrel</w:t>
            </w:r>
          </w:p>
        </w:tc>
        <w:tc>
          <w:tcPr>
            <w:tcW w:w="1701" w:type="dxa"/>
          </w:tcPr>
          <w:p w14:paraId="7F725A5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61006D2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68678DBC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67B56413" w14:textId="77777777" w:rsidR="00EC6EE7" w:rsidRDefault="00EC6EE7">
            <w:pPr>
              <w:spacing w:before="20" w:after="20"/>
            </w:pPr>
          </w:p>
        </w:tc>
      </w:tr>
      <w:tr w:rsidR="00EC6EE7" w14:paraId="03FA2B5F" w14:textId="77777777">
        <w:tc>
          <w:tcPr>
            <w:tcW w:w="3628" w:type="dxa"/>
          </w:tcPr>
          <w:p w14:paraId="3A76E27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Sárgaréz menetes idomok (karmantyú, könyök, T-idom, közcsavar) 3/4" és 1/2"</w:t>
            </w:r>
          </w:p>
        </w:tc>
        <w:tc>
          <w:tcPr>
            <w:tcW w:w="1701" w:type="dxa"/>
          </w:tcPr>
          <w:p w14:paraId="7DDA433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3952B03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247" w:type="dxa"/>
          </w:tcPr>
          <w:p w14:paraId="343DF549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47F7AED0" w14:textId="77777777" w:rsidR="00EC6EE7" w:rsidRDefault="00EC6EE7">
            <w:pPr>
              <w:spacing w:before="20" w:after="20"/>
            </w:pPr>
          </w:p>
        </w:tc>
      </w:tr>
      <w:tr w:rsidR="00EC6EE7" w14:paraId="6CB3C41E" w14:textId="77777777">
        <w:tc>
          <w:tcPr>
            <w:tcW w:w="3628" w:type="dxa"/>
          </w:tcPr>
          <w:p w14:paraId="2F5E8BC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Hollandi menetes idom, 3/4", tömítéssel</w:t>
            </w:r>
          </w:p>
        </w:tc>
        <w:tc>
          <w:tcPr>
            <w:tcW w:w="1701" w:type="dxa"/>
          </w:tcPr>
          <w:p w14:paraId="5924B72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7092D13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1247" w:type="dxa"/>
          </w:tcPr>
          <w:p w14:paraId="4B7135D2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512AA975" w14:textId="77777777" w:rsidR="00EC6EE7" w:rsidRDefault="00EC6EE7">
            <w:pPr>
              <w:spacing w:before="20" w:after="20"/>
            </w:pPr>
          </w:p>
        </w:tc>
      </w:tr>
      <w:tr w:rsidR="00EC6EE7" w14:paraId="66359091" w14:textId="77777777">
        <w:tc>
          <w:tcPr>
            <w:tcW w:w="3628" w:type="dxa"/>
          </w:tcPr>
          <w:p w14:paraId="4777B23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HMV-tároló modell / tárolót helyettesítő bekötő szerelvénycsoport</w:t>
            </w:r>
          </w:p>
        </w:tc>
        <w:tc>
          <w:tcPr>
            <w:tcW w:w="1701" w:type="dxa"/>
          </w:tcPr>
          <w:p w14:paraId="55FC3FB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4926477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5C90B290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361F34B3" w14:textId="77777777" w:rsidR="00EC6EE7" w:rsidRDefault="00EC6EE7">
            <w:pPr>
              <w:spacing w:before="20" w:after="20"/>
            </w:pPr>
          </w:p>
        </w:tc>
      </w:tr>
      <w:tr w:rsidR="00EC6EE7" w14:paraId="6BC86D2D" w14:textId="77777777">
        <w:tc>
          <w:tcPr>
            <w:tcW w:w="3628" w:type="dxa"/>
          </w:tcPr>
          <w:p w14:paraId="2FF7E6D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Hőtermelő csonkcsoport (kazán-szimulátor) fűtési előremenő és visszatérő csatlakozással</w:t>
            </w:r>
          </w:p>
        </w:tc>
        <w:tc>
          <w:tcPr>
            <w:tcW w:w="1701" w:type="dxa"/>
          </w:tcPr>
          <w:p w14:paraId="545F899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702F3F1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5F958876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06A10EFB" w14:textId="77777777" w:rsidR="00EC6EE7" w:rsidRDefault="00EC6EE7">
            <w:pPr>
              <w:spacing w:before="20" w:after="20"/>
            </w:pPr>
          </w:p>
        </w:tc>
      </w:tr>
      <w:tr w:rsidR="00EC6EE7" w14:paraId="20BA8011" w14:textId="77777777">
        <w:tc>
          <w:tcPr>
            <w:tcW w:w="3628" w:type="dxa"/>
          </w:tcPr>
          <w:p w14:paraId="031147D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Összesen:</w:t>
            </w:r>
          </w:p>
        </w:tc>
        <w:tc>
          <w:tcPr>
            <w:tcW w:w="1701" w:type="dxa"/>
          </w:tcPr>
          <w:p w14:paraId="48FCE921" w14:textId="77777777" w:rsidR="00EC6EE7" w:rsidRDefault="00EC6EE7">
            <w:pPr>
              <w:spacing w:before="20" w:after="20"/>
            </w:pPr>
          </w:p>
        </w:tc>
        <w:tc>
          <w:tcPr>
            <w:tcW w:w="1134" w:type="dxa"/>
          </w:tcPr>
          <w:p w14:paraId="2988666B" w14:textId="77777777" w:rsidR="00EC6EE7" w:rsidRDefault="00EC6EE7">
            <w:pPr>
              <w:spacing w:before="20" w:after="20"/>
            </w:pPr>
          </w:p>
        </w:tc>
        <w:tc>
          <w:tcPr>
            <w:tcW w:w="1247" w:type="dxa"/>
          </w:tcPr>
          <w:p w14:paraId="70CDCFAA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22A4A0D3" w14:textId="77777777" w:rsidR="00EC6EE7" w:rsidRDefault="00EC6EE7">
            <w:pPr>
              <w:spacing w:before="20" w:after="20"/>
            </w:pPr>
          </w:p>
        </w:tc>
      </w:tr>
    </w:tbl>
    <w:p w14:paraId="2DCFD59B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2.3. Segéd- és rögzítőanyagok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1701"/>
        <w:gridCol w:w="1134"/>
        <w:gridCol w:w="1247"/>
        <w:gridCol w:w="1361"/>
      </w:tblGrid>
      <w:tr w:rsidR="00EC6EE7" w14:paraId="75575CCF" w14:textId="77777777">
        <w:trPr>
          <w:tblHeader/>
        </w:trPr>
        <w:tc>
          <w:tcPr>
            <w:tcW w:w="3628" w:type="dxa"/>
          </w:tcPr>
          <w:p w14:paraId="1942757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Költség tárgya</w:t>
            </w:r>
          </w:p>
        </w:tc>
        <w:tc>
          <w:tcPr>
            <w:tcW w:w="1701" w:type="dxa"/>
          </w:tcPr>
          <w:p w14:paraId="25A083F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Mértékegység megnevezése</w:t>
            </w:r>
          </w:p>
        </w:tc>
        <w:tc>
          <w:tcPr>
            <w:tcW w:w="1134" w:type="dxa"/>
          </w:tcPr>
          <w:p w14:paraId="19F33D4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Mennyiség</w:t>
            </w:r>
          </w:p>
        </w:tc>
        <w:tc>
          <w:tcPr>
            <w:tcW w:w="1247" w:type="dxa"/>
          </w:tcPr>
          <w:p w14:paraId="2382762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Egységár (Ft)</w:t>
            </w:r>
          </w:p>
        </w:tc>
        <w:tc>
          <w:tcPr>
            <w:tcW w:w="1361" w:type="dxa"/>
          </w:tcPr>
          <w:p w14:paraId="5EFB9A3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18"/>
              </w:rPr>
              <w:t>Költség (ÁFA-val növelten) (Ft)</w:t>
            </w:r>
          </w:p>
        </w:tc>
      </w:tr>
      <w:tr w:rsidR="00EC6EE7" w14:paraId="7FF8507A" w14:textId="77777777">
        <w:tc>
          <w:tcPr>
            <w:tcW w:w="3628" w:type="dxa"/>
          </w:tcPr>
          <w:p w14:paraId="3390599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Lágyforrasz huzal, S-Sn97Cu3, 3 mm</w:t>
            </w:r>
          </w:p>
        </w:tc>
        <w:tc>
          <w:tcPr>
            <w:tcW w:w="1701" w:type="dxa"/>
          </w:tcPr>
          <w:p w14:paraId="43C9374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195AF86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51F7B406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26C21DA7" w14:textId="77777777" w:rsidR="00EC6EE7" w:rsidRDefault="00EC6EE7">
            <w:pPr>
              <w:spacing w:before="20" w:after="20"/>
            </w:pPr>
          </w:p>
        </w:tc>
      </w:tr>
      <w:tr w:rsidR="00EC6EE7" w14:paraId="5792928E" w14:textId="77777777">
        <w:tc>
          <w:tcPr>
            <w:tcW w:w="3628" w:type="dxa"/>
          </w:tcPr>
          <w:p w14:paraId="74345D1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Folyasztószer</w:t>
            </w:r>
          </w:p>
        </w:tc>
        <w:tc>
          <w:tcPr>
            <w:tcW w:w="1701" w:type="dxa"/>
          </w:tcPr>
          <w:p w14:paraId="17E4367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290A377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07FFA276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7508397E" w14:textId="77777777" w:rsidR="00EC6EE7" w:rsidRDefault="00EC6EE7">
            <w:pPr>
              <w:spacing w:before="20" w:after="20"/>
            </w:pPr>
          </w:p>
        </w:tc>
      </w:tr>
      <w:tr w:rsidR="00EC6EE7" w14:paraId="0C31E750" w14:textId="77777777">
        <w:tc>
          <w:tcPr>
            <w:tcW w:w="3628" w:type="dxa"/>
          </w:tcPr>
          <w:p w14:paraId="2D0D2E2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Csőtisztító kefe és cs</w:t>
            </w:r>
            <w:r w:rsidR="001565D4">
              <w:rPr>
                <w:rFonts w:ascii="Times New Roman" w:hAnsi="Times New Roman"/>
                <w:sz w:val="18"/>
              </w:rPr>
              <w:t>őtisztító</w:t>
            </w:r>
            <w:r>
              <w:rPr>
                <w:rFonts w:ascii="Times New Roman" w:hAnsi="Times New Roman"/>
                <w:sz w:val="18"/>
              </w:rPr>
              <w:t xml:space="preserve"> készlet</w:t>
            </w:r>
          </w:p>
        </w:tc>
        <w:tc>
          <w:tcPr>
            <w:tcW w:w="1701" w:type="dxa"/>
          </w:tcPr>
          <w:p w14:paraId="6DAF419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csomag</w:t>
            </w:r>
          </w:p>
        </w:tc>
        <w:tc>
          <w:tcPr>
            <w:tcW w:w="1134" w:type="dxa"/>
          </w:tcPr>
          <w:p w14:paraId="7775028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5EEE841A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7F4EC6E9" w14:textId="77777777" w:rsidR="00EC6EE7" w:rsidRDefault="00EC6EE7">
            <w:pPr>
              <w:spacing w:before="20" w:after="20"/>
            </w:pPr>
          </w:p>
        </w:tc>
      </w:tr>
      <w:tr w:rsidR="00EC6EE7" w14:paraId="42DC03A8" w14:textId="77777777">
        <w:tc>
          <w:tcPr>
            <w:tcW w:w="3628" w:type="dxa"/>
          </w:tcPr>
          <w:p w14:paraId="7183958B" w14:textId="77777777" w:rsidR="00EC6EE7" w:rsidRDefault="001565D4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Gázpatron</w:t>
            </w:r>
          </w:p>
        </w:tc>
        <w:tc>
          <w:tcPr>
            <w:tcW w:w="1701" w:type="dxa"/>
          </w:tcPr>
          <w:p w14:paraId="600CD92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67F3771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022DC4D2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30E456A0" w14:textId="77777777" w:rsidR="00EC6EE7" w:rsidRDefault="00EC6EE7">
            <w:pPr>
              <w:spacing w:before="20" w:after="20"/>
            </w:pPr>
          </w:p>
        </w:tc>
      </w:tr>
      <w:tr w:rsidR="00EC6EE7" w14:paraId="29635825" w14:textId="77777777">
        <w:tc>
          <w:tcPr>
            <w:tcW w:w="3628" w:type="dxa"/>
          </w:tcPr>
          <w:p w14:paraId="0D85121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PTFE (teflon) szalag, 12 mm, vízhez</w:t>
            </w:r>
          </w:p>
        </w:tc>
        <w:tc>
          <w:tcPr>
            <w:tcW w:w="1701" w:type="dxa"/>
          </w:tcPr>
          <w:p w14:paraId="451479F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3D98B32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247" w:type="dxa"/>
          </w:tcPr>
          <w:p w14:paraId="261CD920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3BC255D3" w14:textId="77777777" w:rsidR="00EC6EE7" w:rsidRDefault="00EC6EE7">
            <w:pPr>
              <w:spacing w:before="20" w:after="20"/>
            </w:pPr>
          </w:p>
        </w:tc>
      </w:tr>
      <w:tr w:rsidR="00EC6EE7" w14:paraId="2E3DA2C5" w14:textId="77777777">
        <w:tc>
          <w:tcPr>
            <w:tcW w:w="3628" w:type="dxa"/>
          </w:tcPr>
          <w:p w14:paraId="63394AC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Kender kóc, 30 g</w:t>
            </w:r>
          </w:p>
        </w:tc>
        <w:tc>
          <w:tcPr>
            <w:tcW w:w="1701" w:type="dxa"/>
          </w:tcPr>
          <w:p w14:paraId="27F664C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3284C76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2AE2EBED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5E81A256" w14:textId="77777777" w:rsidR="00EC6EE7" w:rsidRDefault="00EC6EE7">
            <w:pPr>
              <w:spacing w:before="20" w:after="20"/>
            </w:pPr>
          </w:p>
        </w:tc>
      </w:tr>
      <w:tr w:rsidR="00EC6EE7" w14:paraId="7525F164" w14:textId="77777777">
        <w:tc>
          <w:tcPr>
            <w:tcW w:w="3628" w:type="dxa"/>
          </w:tcPr>
          <w:p w14:paraId="0D9A3E2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Menettömítő paszta, 90 g</w:t>
            </w:r>
          </w:p>
        </w:tc>
        <w:tc>
          <w:tcPr>
            <w:tcW w:w="1701" w:type="dxa"/>
          </w:tcPr>
          <w:p w14:paraId="714E344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603976A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17895769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0AEB04DB" w14:textId="77777777" w:rsidR="00EC6EE7" w:rsidRDefault="00EC6EE7">
            <w:pPr>
              <w:spacing w:before="20" w:after="20"/>
            </w:pPr>
          </w:p>
        </w:tc>
      </w:tr>
      <w:tr w:rsidR="00EC6EE7" w14:paraId="7A481A5E" w14:textId="77777777">
        <w:tc>
          <w:tcPr>
            <w:tcW w:w="3628" w:type="dxa"/>
          </w:tcPr>
          <w:p w14:paraId="4BAA6D2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Klingerit hollanditömítés, 3/4"</w:t>
            </w:r>
          </w:p>
        </w:tc>
        <w:tc>
          <w:tcPr>
            <w:tcW w:w="1701" w:type="dxa"/>
          </w:tcPr>
          <w:p w14:paraId="6429891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287D2C1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1247" w:type="dxa"/>
          </w:tcPr>
          <w:p w14:paraId="65116E68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68C575E1" w14:textId="77777777" w:rsidR="00EC6EE7" w:rsidRDefault="00EC6EE7">
            <w:pPr>
              <w:spacing w:before="20" w:after="20"/>
            </w:pPr>
          </w:p>
        </w:tc>
      </w:tr>
      <w:tr w:rsidR="00EC6EE7" w14:paraId="5088D780" w14:textId="77777777">
        <w:tc>
          <w:tcPr>
            <w:tcW w:w="3628" w:type="dxa"/>
          </w:tcPr>
          <w:p w14:paraId="3B287BF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Gumibetétes csőbilincs, 20–23 mm, M8</w:t>
            </w:r>
          </w:p>
        </w:tc>
        <w:tc>
          <w:tcPr>
            <w:tcW w:w="1701" w:type="dxa"/>
          </w:tcPr>
          <w:p w14:paraId="1B296BD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1F1B8D5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247" w:type="dxa"/>
          </w:tcPr>
          <w:p w14:paraId="7F0957AE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2475A6B3" w14:textId="77777777" w:rsidR="00EC6EE7" w:rsidRDefault="00EC6EE7">
            <w:pPr>
              <w:spacing w:before="20" w:after="20"/>
            </w:pPr>
          </w:p>
        </w:tc>
      </w:tr>
      <w:tr w:rsidR="00EC6EE7" w14:paraId="241B9F06" w14:textId="77777777">
        <w:tc>
          <w:tcPr>
            <w:tcW w:w="3628" w:type="dxa"/>
          </w:tcPr>
          <w:p w14:paraId="2CC0255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Gumibetétes csőbilincs, 15–19 mm, M8</w:t>
            </w:r>
          </w:p>
        </w:tc>
        <w:tc>
          <w:tcPr>
            <w:tcW w:w="1701" w:type="dxa"/>
          </w:tcPr>
          <w:p w14:paraId="62662EC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051DB23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1247" w:type="dxa"/>
          </w:tcPr>
          <w:p w14:paraId="5F4B59C6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68BFE0B0" w14:textId="77777777" w:rsidR="00EC6EE7" w:rsidRDefault="00EC6EE7">
            <w:pPr>
              <w:spacing w:before="20" w:after="20"/>
            </w:pPr>
          </w:p>
        </w:tc>
      </w:tr>
      <w:tr w:rsidR="00EC6EE7" w14:paraId="3F86477E" w14:textId="77777777">
        <w:tc>
          <w:tcPr>
            <w:tcW w:w="3628" w:type="dxa"/>
          </w:tcPr>
          <w:p w14:paraId="52B06FE9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Menetes szár, M8, 1 m</w:t>
            </w:r>
          </w:p>
        </w:tc>
        <w:tc>
          <w:tcPr>
            <w:tcW w:w="1701" w:type="dxa"/>
          </w:tcPr>
          <w:p w14:paraId="55C2297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14BDA2A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247" w:type="dxa"/>
          </w:tcPr>
          <w:p w14:paraId="4A16CEFE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680FC1AF" w14:textId="77777777" w:rsidR="00EC6EE7" w:rsidRDefault="00EC6EE7">
            <w:pPr>
              <w:spacing w:before="20" w:after="20"/>
            </w:pPr>
          </w:p>
        </w:tc>
      </w:tr>
      <w:tr w:rsidR="00EC6EE7" w14:paraId="1B4D122C" w14:textId="77777777">
        <w:tc>
          <w:tcPr>
            <w:tcW w:w="3628" w:type="dxa"/>
          </w:tcPr>
          <w:p w14:paraId="1D717C5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Dűbel és csavar, M8</w:t>
            </w:r>
          </w:p>
        </w:tc>
        <w:tc>
          <w:tcPr>
            <w:tcW w:w="1701" w:type="dxa"/>
          </w:tcPr>
          <w:p w14:paraId="25BC386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40CD7C1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1247" w:type="dxa"/>
          </w:tcPr>
          <w:p w14:paraId="261F98E4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25391E53" w14:textId="77777777" w:rsidR="00EC6EE7" w:rsidRDefault="00EC6EE7">
            <w:pPr>
              <w:spacing w:before="20" w:after="20"/>
            </w:pPr>
          </w:p>
        </w:tc>
      </w:tr>
      <w:tr w:rsidR="00EC6EE7" w14:paraId="0D5AC1C9" w14:textId="77777777">
        <w:tc>
          <w:tcPr>
            <w:tcW w:w="3628" w:type="dxa"/>
          </w:tcPr>
          <w:p w14:paraId="76BEE86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Csőszigetelés, 22/13 mm</w:t>
            </w:r>
          </w:p>
        </w:tc>
        <w:tc>
          <w:tcPr>
            <w:tcW w:w="1701" w:type="dxa"/>
          </w:tcPr>
          <w:p w14:paraId="14E720D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m</w:t>
            </w:r>
          </w:p>
        </w:tc>
        <w:tc>
          <w:tcPr>
            <w:tcW w:w="1134" w:type="dxa"/>
          </w:tcPr>
          <w:p w14:paraId="01E2EAF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1247" w:type="dxa"/>
          </w:tcPr>
          <w:p w14:paraId="795BBA12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4EFE5048" w14:textId="77777777" w:rsidR="00EC6EE7" w:rsidRDefault="00EC6EE7">
            <w:pPr>
              <w:spacing w:before="20" w:after="20"/>
            </w:pPr>
          </w:p>
        </w:tc>
      </w:tr>
      <w:tr w:rsidR="00EC6EE7" w14:paraId="5D9F38C5" w14:textId="77777777">
        <w:tc>
          <w:tcPr>
            <w:tcW w:w="3628" w:type="dxa"/>
          </w:tcPr>
          <w:p w14:paraId="6DC8F78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Csőszigetelés, 20/13 mm</w:t>
            </w:r>
          </w:p>
        </w:tc>
        <w:tc>
          <w:tcPr>
            <w:tcW w:w="1701" w:type="dxa"/>
          </w:tcPr>
          <w:p w14:paraId="51CC3EF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m</w:t>
            </w:r>
          </w:p>
        </w:tc>
        <w:tc>
          <w:tcPr>
            <w:tcW w:w="1134" w:type="dxa"/>
          </w:tcPr>
          <w:p w14:paraId="23989CF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247" w:type="dxa"/>
          </w:tcPr>
          <w:p w14:paraId="30CA86A6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649C5CC1" w14:textId="77777777" w:rsidR="00EC6EE7" w:rsidRDefault="00EC6EE7">
            <w:pPr>
              <w:spacing w:before="20" w:after="20"/>
            </w:pPr>
          </w:p>
        </w:tc>
      </w:tr>
      <w:tr w:rsidR="00EC6EE7" w14:paraId="4D197721" w14:textId="77777777">
        <w:tc>
          <w:tcPr>
            <w:tcW w:w="3628" w:type="dxa"/>
          </w:tcPr>
          <w:p w14:paraId="4051C38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Szivárgáskereső spray</w:t>
            </w:r>
          </w:p>
        </w:tc>
        <w:tc>
          <w:tcPr>
            <w:tcW w:w="1701" w:type="dxa"/>
          </w:tcPr>
          <w:p w14:paraId="1BC78D8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518C57D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1011D17C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169E2C62" w14:textId="77777777" w:rsidR="00EC6EE7" w:rsidRDefault="00EC6EE7">
            <w:pPr>
              <w:spacing w:before="20" w:after="20"/>
            </w:pPr>
          </w:p>
        </w:tc>
      </w:tr>
      <w:tr w:rsidR="00EC6EE7" w14:paraId="7AF682C7" w14:textId="77777777">
        <w:tc>
          <w:tcPr>
            <w:tcW w:w="3628" w:type="dxa"/>
          </w:tcPr>
          <w:p w14:paraId="64FC0A6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Tűzálló szerelőalátét (hőpajzs)</w:t>
            </w:r>
          </w:p>
        </w:tc>
        <w:tc>
          <w:tcPr>
            <w:tcW w:w="1701" w:type="dxa"/>
          </w:tcPr>
          <w:p w14:paraId="3428BE7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db</w:t>
            </w:r>
          </w:p>
        </w:tc>
        <w:tc>
          <w:tcPr>
            <w:tcW w:w="1134" w:type="dxa"/>
          </w:tcPr>
          <w:p w14:paraId="1A204815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247" w:type="dxa"/>
          </w:tcPr>
          <w:p w14:paraId="637A0779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5B7D8F7D" w14:textId="77777777" w:rsidR="00EC6EE7" w:rsidRDefault="00EC6EE7">
            <w:pPr>
              <w:spacing w:before="20" w:after="20"/>
            </w:pPr>
          </w:p>
        </w:tc>
      </w:tr>
      <w:tr w:rsidR="00EC6EE7" w14:paraId="33906297" w14:textId="77777777">
        <w:tc>
          <w:tcPr>
            <w:tcW w:w="3628" w:type="dxa"/>
          </w:tcPr>
          <w:p w14:paraId="5E03FA5C" w14:textId="77777777" w:rsidR="00EC6EE7" w:rsidRDefault="00E57246" w:rsidP="00D47EA1">
            <w:pPr>
              <w:spacing w:before="20" w:after="20"/>
              <w:jc w:val="right"/>
            </w:pPr>
            <w:r>
              <w:rPr>
                <w:rFonts w:ascii="Times New Roman" w:hAnsi="Times New Roman"/>
                <w:b/>
                <w:sz w:val="18"/>
              </w:rPr>
              <w:t>Összesen:</w:t>
            </w:r>
          </w:p>
        </w:tc>
        <w:tc>
          <w:tcPr>
            <w:tcW w:w="1701" w:type="dxa"/>
          </w:tcPr>
          <w:p w14:paraId="59A8952E" w14:textId="77777777" w:rsidR="00EC6EE7" w:rsidRDefault="00EC6EE7">
            <w:pPr>
              <w:spacing w:before="20" w:after="20"/>
            </w:pPr>
          </w:p>
        </w:tc>
        <w:tc>
          <w:tcPr>
            <w:tcW w:w="1134" w:type="dxa"/>
          </w:tcPr>
          <w:p w14:paraId="336FE5EC" w14:textId="77777777" w:rsidR="00EC6EE7" w:rsidRDefault="00EC6EE7">
            <w:pPr>
              <w:spacing w:before="20" w:after="20"/>
            </w:pPr>
          </w:p>
        </w:tc>
        <w:tc>
          <w:tcPr>
            <w:tcW w:w="1247" w:type="dxa"/>
          </w:tcPr>
          <w:p w14:paraId="66D44AE6" w14:textId="77777777" w:rsidR="00EC6EE7" w:rsidRDefault="00EC6EE7">
            <w:pPr>
              <w:spacing w:before="20" w:after="20"/>
            </w:pPr>
          </w:p>
        </w:tc>
        <w:tc>
          <w:tcPr>
            <w:tcW w:w="1361" w:type="dxa"/>
          </w:tcPr>
          <w:p w14:paraId="794A5449" w14:textId="77777777" w:rsidR="00EC6EE7" w:rsidRDefault="00EC6EE7">
            <w:pPr>
              <w:spacing w:before="20" w:after="20"/>
            </w:pPr>
          </w:p>
        </w:tc>
      </w:tr>
    </w:tbl>
    <w:p w14:paraId="45230E40" w14:textId="77777777" w:rsidR="00D4096F" w:rsidRPr="003638F8" w:rsidRDefault="00D4096F" w:rsidP="00D4096F">
      <w:pPr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6CE68D75" w14:textId="77777777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Munkanapló (diák)</w:t>
      </w:r>
    </w:p>
    <w:p w14:paraId="63CDA408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631AC1B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Munkanapló tulajdonosa: ………………………………………………………...............</w:t>
      </w:r>
    </w:p>
    <w:p w14:paraId="1486582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14:paraId="00F0C5BC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témaköre (miről szól?): ……………………………………………….………..</w:t>
      </w:r>
    </w:p>
    <w:p w14:paraId="2FDE708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Projektvezető(k): …………………………………………………………………….…….……..</w:t>
      </w:r>
    </w:p>
    <w:p w14:paraId="03908DF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Csoporttársak a projektben: ……………………………………………………………...…</w:t>
      </w:r>
    </w:p>
    <w:p w14:paraId="5BA4142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időtartama: ……………………………………………………………………..……….</w:t>
      </w:r>
    </w:p>
    <w:p w14:paraId="40A66B0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tervezett produktuma: …………………………………………………………..</w:t>
      </w:r>
    </w:p>
    <w:p w14:paraId="4B64027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56C082A6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Célok és elvárások</w:t>
      </w:r>
    </w:p>
    <w:p w14:paraId="32610335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célja:</w:t>
      </w:r>
    </w:p>
    <w:p w14:paraId="4EC4C71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Várt eredmények:</w:t>
      </w:r>
    </w:p>
    <w:p w14:paraId="6E17B2F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Fejlesztendő szakmai készségek:</w:t>
      </w:r>
    </w:p>
    <w:p w14:paraId="1E38E115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071F9D27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1EBC5135" w14:textId="77777777" w:rsidTr="00E57246">
        <w:tc>
          <w:tcPr>
            <w:tcW w:w="2265" w:type="dxa"/>
            <w:shd w:val="clear" w:color="auto" w:fill="D9D9D9" w:themeFill="background1" w:themeFillShade="D9"/>
          </w:tcPr>
          <w:p w14:paraId="62DC8F52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427338CC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956B530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6E71CC6D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3638F8" w14:paraId="15F62B7E" w14:textId="77777777" w:rsidTr="00E57246">
        <w:tc>
          <w:tcPr>
            <w:tcW w:w="2265" w:type="dxa"/>
          </w:tcPr>
          <w:p w14:paraId="39842F67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1F1B5165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60E5466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EC8BC8D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586B513F" w14:textId="77777777" w:rsidTr="00E57246">
        <w:tc>
          <w:tcPr>
            <w:tcW w:w="2265" w:type="dxa"/>
          </w:tcPr>
          <w:p w14:paraId="1FEF3214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3660F0A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FFDD44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07C62AF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818BFF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58895E0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4"/>
        <w:gridCol w:w="1780"/>
        <w:gridCol w:w="1590"/>
      </w:tblGrid>
      <w:tr w:rsidR="00D4096F" w:rsidRPr="003638F8" w14:paraId="1AAF3CF8" w14:textId="77777777" w:rsidTr="00E57246">
        <w:tc>
          <w:tcPr>
            <w:tcW w:w="1769" w:type="dxa"/>
            <w:shd w:val="clear" w:color="auto" w:fill="D9D9D9" w:themeFill="background1" w:themeFillShade="D9"/>
          </w:tcPr>
          <w:p w14:paraId="28E89FE3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7F4A9889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6BCAAE23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598763FB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3A138A59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3638F8" w14:paraId="58EAAC97" w14:textId="77777777" w:rsidTr="00E57246">
        <w:tc>
          <w:tcPr>
            <w:tcW w:w="1769" w:type="dxa"/>
          </w:tcPr>
          <w:p w14:paraId="4FC2B84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7C237E5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78B38D1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1B380345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4EE2412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5F2DE05B" w14:textId="77777777" w:rsidTr="00E57246">
        <w:tc>
          <w:tcPr>
            <w:tcW w:w="1769" w:type="dxa"/>
          </w:tcPr>
          <w:p w14:paraId="3DEC0FDF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2429B0E2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6E73A3E4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65636134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095000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E04F386" w14:textId="77777777" w:rsidR="00D4096F" w:rsidRPr="003638F8" w:rsidRDefault="00D4096F" w:rsidP="009B4FA4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1EFF4E2C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Szakmai módszerek</w:t>
      </w:r>
    </w:p>
    <w:p w14:paraId="4366B67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Alkalmazott technológiák, eljárások:</w:t>
      </w:r>
    </w:p>
    <w:p w14:paraId="5671D954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Miért ezeket választottam:</w:t>
      </w:r>
    </w:p>
    <w:p w14:paraId="68AB41E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0D0C4BAF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Ellenőrzés, értékelés</w:t>
      </w:r>
    </w:p>
    <w:p w14:paraId="2BC0295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 előrehaladásának ellenőrzése:</w:t>
      </w:r>
    </w:p>
    <w:p w14:paraId="05FF450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Hibák, javítások:</w:t>
      </w:r>
    </w:p>
    <w:p w14:paraId="2D08D805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4753F88E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Összegzés, önértékelés</w:t>
      </w:r>
    </w:p>
    <w:p w14:paraId="7B73370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0E12E069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tanultam meg: </w:t>
      </w:r>
    </w:p>
    <w:p w14:paraId="0537E01C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14:paraId="4B9D3BF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eredményem:</w:t>
      </w:r>
    </w:p>
    <w:p w14:paraId="6A12F3A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kihívás:</w:t>
      </w:r>
    </w:p>
    <w:p w14:paraId="741A6E50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Mit csinálnék máshogy legközelebb:</w:t>
      </w:r>
    </w:p>
    <w:p w14:paraId="3506DDB0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63736EB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</w:rPr>
        <w:t xml:space="preserve">Fotók/rajzok, amelyek a projekt megvalósítása során készültek az adatvédelmi követelmények szigorú betartásával </w:t>
      </w:r>
      <w:r w:rsidRPr="003638F8">
        <w:rPr>
          <w:rFonts w:ascii="Times New Roman" w:hAnsi="Times New Roman" w:cs="Times New Roman"/>
          <w:i/>
          <w:iCs/>
        </w:rPr>
        <w:t>( A tanuló előzetes megegyezés szerint csatolja a munkanaplójához, elektronikusan vagy nyomtatva.)</w:t>
      </w: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5E6A809F" w14:textId="77777777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Projektnapló (oktató)</w:t>
      </w:r>
    </w:p>
    <w:p w14:paraId="36D54B6C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2FBB4B26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Tanári Projektnapló – Szakképzési Projektfeladat</w:t>
      </w:r>
    </w:p>
    <w:p w14:paraId="3F3EAD46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címe: ______________________________________</w:t>
      </w:r>
    </w:p>
    <w:p w14:paraId="628A204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Téma rövid leírása: ______________________________________</w:t>
      </w:r>
    </w:p>
    <w:p w14:paraId="6806544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Oktató neve: ___________________</w:t>
      </w:r>
    </w:p>
    <w:p w14:paraId="55DC4956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Időtartam: Kezdés: ____ / ____ / ____  –  Befejezés: ____ / ____ / ____</w:t>
      </w:r>
    </w:p>
    <w:p w14:paraId="7EF659C1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Résztvevő csoport/osztály: __________________________</w:t>
      </w:r>
    </w:p>
    <w:p w14:paraId="4BDE486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298DA5F7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3A24ADD4" w14:textId="77777777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D4096F" w:rsidRPr="00303D34">
        <w:rPr>
          <w:rFonts w:ascii="Times New Roman" w:hAnsi="Times New Roman" w:cs="Times New Roman"/>
          <w:b/>
        </w:rPr>
        <w:t>Projektcélok és követelmények</w:t>
      </w:r>
    </w:p>
    <w:p w14:paraId="2C2D613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Célkitűzések:</w:t>
      </w:r>
    </w:p>
    <w:p w14:paraId="63F7C54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Szakmai kompetenciák, melyek fejlesztése a cél:</w:t>
      </w:r>
    </w:p>
    <w:p w14:paraId="33586BD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Értékelési szempontok:</w:t>
      </w:r>
    </w:p>
    <w:p w14:paraId="622E0DA4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1BCE340E" w14:textId="77777777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4096F" w:rsidRPr="00303D3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3FD9AB1C" w14:textId="77777777" w:rsidTr="00E57246">
        <w:tc>
          <w:tcPr>
            <w:tcW w:w="2265" w:type="dxa"/>
            <w:shd w:val="clear" w:color="auto" w:fill="D9D9D9" w:themeFill="background1" w:themeFillShade="D9"/>
          </w:tcPr>
          <w:p w14:paraId="50AFD101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03F1FDFD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75A99897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064FD637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</w:p>
        </w:tc>
      </w:tr>
      <w:tr w:rsidR="00D4096F" w:rsidRPr="003638F8" w14:paraId="661827BF" w14:textId="77777777" w:rsidTr="00E57246">
        <w:tc>
          <w:tcPr>
            <w:tcW w:w="2265" w:type="dxa"/>
          </w:tcPr>
          <w:p w14:paraId="1C8634AE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639FB314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0A5E521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7753D4D0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1A0FB54C" w14:textId="77777777" w:rsidTr="00E57246">
        <w:tc>
          <w:tcPr>
            <w:tcW w:w="2265" w:type="dxa"/>
          </w:tcPr>
          <w:p w14:paraId="47B9BD40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3B9E2B8C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DF977E5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26796475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7AAE173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2197E580" w14:textId="77777777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D4096F" w:rsidRPr="00303D3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7"/>
        <w:gridCol w:w="1603"/>
        <w:gridCol w:w="1774"/>
        <w:gridCol w:w="1272"/>
        <w:gridCol w:w="1545"/>
        <w:gridCol w:w="1649"/>
      </w:tblGrid>
      <w:tr w:rsidR="00D4096F" w:rsidRPr="003638F8" w14:paraId="75D16F10" w14:textId="77777777" w:rsidTr="00E57246">
        <w:tc>
          <w:tcPr>
            <w:tcW w:w="1300" w:type="dxa"/>
            <w:shd w:val="clear" w:color="auto" w:fill="D9D9D9" w:themeFill="background1" w:themeFillShade="D9"/>
          </w:tcPr>
          <w:p w14:paraId="5B4C287B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13B9CD61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A08BBC8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C18D4AE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FA3D5B3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4B4A2099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3638F8" w14:paraId="13EA9AAA" w14:textId="77777777" w:rsidTr="00E57246">
        <w:tc>
          <w:tcPr>
            <w:tcW w:w="1300" w:type="dxa"/>
          </w:tcPr>
          <w:p w14:paraId="7E9E9EB6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263BAD85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5A7C9577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7EE160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991656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29FAC1D4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0A41BAA7" w14:textId="77777777" w:rsidTr="00E57246">
        <w:tc>
          <w:tcPr>
            <w:tcW w:w="1300" w:type="dxa"/>
          </w:tcPr>
          <w:p w14:paraId="2A3C2B86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615E7D42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0F8350E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181906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84EB33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763FD7AB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A25224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6C35EEC4" w14:textId="77777777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D4096F" w:rsidRPr="00303D34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3638F8" w14:paraId="32D24E4F" w14:textId="77777777" w:rsidTr="00E57246">
        <w:tc>
          <w:tcPr>
            <w:tcW w:w="2265" w:type="dxa"/>
            <w:shd w:val="clear" w:color="auto" w:fill="D9D9D9" w:themeFill="background1" w:themeFillShade="D9"/>
          </w:tcPr>
          <w:p w14:paraId="6C15BE2D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192DB09F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08DD8960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5EBD189" w14:textId="77777777" w:rsidR="00D4096F" w:rsidRPr="003638F8" w:rsidRDefault="00D4096F" w:rsidP="00E57246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3638F8" w14:paraId="44383FCD" w14:textId="77777777" w:rsidTr="00E57246">
        <w:tc>
          <w:tcPr>
            <w:tcW w:w="2265" w:type="dxa"/>
          </w:tcPr>
          <w:p w14:paraId="491308DC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A47C9CB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2F1563D6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62A3E294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695638CB" w14:textId="77777777" w:rsidTr="00E57246">
        <w:tc>
          <w:tcPr>
            <w:tcW w:w="2265" w:type="dxa"/>
          </w:tcPr>
          <w:p w14:paraId="3CF474DD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9341084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2D6A3D58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FC024F2" w14:textId="77777777" w:rsidR="00D4096F" w:rsidRPr="003638F8" w:rsidRDefault="00D4096F" w:rsidP="00E57246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BCDBEA1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0F16FC2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FD36F6D" w14:textId="77777777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D4096F" w:rsidRPr="00303D34">
        <w:rPr>
          <w:rFonts w:ascii="Times New Roman" w:hAnsi="Times New Roman" w:cs="Times New Roman"/>
          <w:b/>
        </w:rPr>
        <w:t>Értékelés és összegzés</w:t>
      </w:r>
    </w:p>
    <w:p w14:paraId="6D66A8F3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Mennyire teljesültek a projektcélok:</w:t>
      </w:r>
    </w:p>
    <w:p w14:paraId="166C51F7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Kiemelkedő teljesítmények:</w:t>
      </w:r>
    </w:p>
    <w:p w14:paraId="5491228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Általános tapasztalatok:</w:t>
      </w:r>
    </w:p>
    <w:p w14:paraId="5EE799C5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Javaslatok a jövőre:</w:t>
      </w:r>
    </w:p>
    <w:p w14:paraId="760301E4" w14:textId="77777777" w:rsidR="003638F8" w:rsidRDefault="003638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6C742C" w14:textId="77777777" w:rsidR="00D4096F" w:rsidRPr="00303D34" w:rsidRDefault="003638F8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5. Egyéb dokumentumok (műszaki rajz, darabjegyzék)</w:t>
      </w:r>
    </w:p>
    <w:p w14:paraId="17B1AF01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5.1. A vizsgafeladat alapját képező kapcsolási vázlat</w:t>
      </w:r>
    </w:p>
    <w:p w14:paraId="169365F3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GF-1.1 jelű, méretezett kapcsolási vázlat: Családi há</w:t>
      </w:r>
      <w:r w:rsidR="008D40F4">
        <w:rPr>
          <w:rFonts w:ascii="Times New Roman" w:hAnsi="Times New Roman" w:cs="Times New Roman"/>
          <w:iCs/>
        </w:rPr>
        <w:t xml:space="preserve">z - </w:t>
      </w:r>
      <w:r w:rsidRPr="00EB106C">
        <w:rPr>
          <w:rFonts w:ascii="Times New Roman" w:hAnsi="Times New Roman" w:cs="Times New Roman"/>
          <w:iCs/>
        </w:rPr>
        <w:t>Központi fűtés és hűtés. A rajz a hőtermelőt (fali kondenzációs gázkazán) és tágulási tartályát, a fűtési előremenő és visszatérő 35 × 1,5 Cu vezetéket, a HMV-tárolót és annak primer bekötését, a használati melegvíz cirkulációs ágát a cirkulációs szivattyúval, a homlokzati tetőfelületre telepített napkollektort a 18 × 1 Cu szolárkörrel, a szolárszivattyúval és a zárt tágulási tartállyal, továbbá a vízmérőaknától induló 40 × 6,7 PP ivóvíz-bekötést és a folyamatos lágyítást biztosító vízlágyítót tartalmazza.</w:t>
      </w:r>
    </w:p>
    <w:p w14:paraId="2FBAD1AD" w14:textId="77777777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iCs/>
        </w:rPr>
        <w:t>A vizsgadarab a rajz kazánházi szakaszát – a mini hőközpontot – valósítja meg. A napkollektoros szolárkör, a vízlágyító és a lakáshálózat kiépítése a vizsgafeladatnak nem része, de a csatlakozási pontokat a vizsgázónak a munkatervvázlaton jelölnie kell, és a szóbeli bemutatás során ismertetnie kell azok szerepét.</w:t>
      </w:r>
    </w:p>
    <w:p w14:paraId="2D0AAEBE" w14:textId="1C102271" w:rsidR="00317652" w:rsidRPr="00EB106C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  <w:iCs/>
        </w:rPr>
        <w:t>5.2. Darabjegyzék a vizsga</w:t>
      </w:r>
      <w:r w:rsidR="0075584B">
        <w:rPr>
          <w:rFonts w:ascii="Times New Roman" w:hAnsi="Times New Roman" w:cs="Times New Roman"/>
          <w:b/>
          <w:iCs/>
        </w:rPr>
        <w:t>munkához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6350"/>
        <w:gridCol w:w="1361"/>
      </w:tblGrid>
      <w:tr w:rsidR="00EC6EE7" w14:paraId="4CE54B08" w14:textId="77777777" w:rsidTr="008D40F4">
        <w:trPr>
          <w:tblHeader/>
        </w:trPr>
        <w:tc>
          <w:tcPr>
            <w:tcW w:w="1129" w:type="dxa"/>
          </w:tcPr>
          <w:p w14:paraId="0DDE8126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20"/>
              </w:rPr>
              <w:t>Tételszám</w:t>
            </w:r>
          </w:p>
        </w:tc>
        <w:tc>
          <w:tcPr>
            <w:tcW w:w="6350" w:type="dxa"/>
          </w:tcPr>
          <w:p w14:paraId="2C0D454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20"/>
              </w:rPr>
              <w:t>Megnevezés</w:t>
            </w:r>
          </w:p>
        </w:tc>
        <w:tc>
          <w:tcPr>
            <w:tcW w:w="1361" w:type="dxa"/>
          </w:tcPr>
          <w:p w14:paraId="142790A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b/>
                <w:sz w:val="20"/>
              </w:rPr>
              <w:t>Mennyiség</w:t>
            </w:r>
          </w:p>
        </w:tc>
      </w:tr>
      <w:tr w:rsidR="00EC6EE7" w14:paraId="499F0774" w14:textId="77777777" w:rsidTr="008D40F4">
        <w:tc>
          <w:tcPr>
            <w:tcW w:w="1129" w:type="dxa"/>
          </w:tcPr>
          <w:p w14:paraId="137C4F1F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50" w:type="dxa"/>
          </w:tcPr>
          <w:p w14:paraId="22F40A3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Hőtermelő (fali kondenzációs gázkazán) fűtési előremenő és visszatérő csonkja – szimulátor</w:t>
            </w:r>
          </w:p>
        </w:tc>
        <w:tc>
          <w:tcPr>
            <w:tcW w:w="1361" w:type="dxa"/>
          </w:tcPr>
          <w:p w14:paraId="0739A5EC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76C69A7B" w14:textId="77777777" w:rsidTr="008D40F4">
        <w:tc>
          <w:tcPr>
            <w:tcW w:w="1129" w:type="dxa"/>
          </w:tcPr>
          <w:p w14:paraId="74EDDA3C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50" w:type="dxa"/>
          </w:tcPr>
          <w:p w14:paraId="63DA1B9E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Golyóscsap, 3/4" (fűtési előremenő elzáró)</w:t>
            </w:r>
          </w:p>
        </w:tc>
        <w:tc>
          <w:tcPr>
            <w:tcW w:w="1361" w:type="dxa"/>
          </w:tcPr>
          <w:p w14:paraId="416264EC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13C23B09" w14:textId="77777777" w:rsidTr="008D40F4">
        <w:tc>
          <w:tcPr>
            <w:tcW w:w="1129" w:type="dxa"/>
          </w:tcPr>
          <w:p w14:paraId="3C215E57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50" w:type="dxa"/>
          </w:tcPr>
          <w:p w14:paraId="672CFA9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Golyóscsap, 3/4" (fűtési visszatérő elzáró)</w:t>
            </w:r>
          </w:p>
        </w:tc>
        <w:tc>
          <w:tcPr>
            <w:tcW w:w="1361" w:type="dxa"/>
          </w:tcPr>
          <w:p w14:paraId="439705B1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6512F5CB" w14:textId="77777777" w:rsidTr="008D40F4">
        <w:tc>
          <w:tcPr>
            <w:tcW w:w="1129" w:type="dxa"/>
          </w:tcPr>
          <w:p w14:paraId="1D5F72AE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350" w:type="dxa"/>
          </w:tcPr>
          <w:p w14:paraId="71BF4FB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Beszabályozó (strangszabályozó) szelep, 3/4"</w:t>
            </w:r>
          </w:p>
        </w:tc>
        <w:tc>
          <w:tcPr>
            <w:tcW w:w="1361" w:type="dxa"/>
          </w:tcPr>
          <w:p w14:paraId="5361AC11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360C8961" w14:textId="77777777" w:rsidTr="008D40F4">
        <w:tc>
          <w:tcPr>
            <w:tcW w:w="1129" w:type="dxa"/>
          </w:tcPr>
          <w:p w14:paraId="236C62FC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350" w:type="dxa"/>
          </w:tcPr>
          <w:p w14:paraId="101E2927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Fűtési keringtető szivattyú, hollanderes bekötéssel</w:t>
            </w:r>
          </w:p>
        </w:tc>
        <w:tc>
          <w:tcPr>
            <w:tcW w:w="1361" w:type="dxa"/>
          </w:tcPr>
          <w:p w14:paraId="701D7B35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201B93D9" w14:textId="77777777" w:rsidTr="008D40F4">
        <w:tc>
          <w:tcPr>
            <w:tcW w:w="1129" w:type="dxa"/>
          </w:tcPr>
          <w:p w14:paraId="19FF2216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50" w:type="dxa"/>
          </w:tcPr>
          <w:p w14:paraId="6BCB6348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Membrános zárt tágulási tartály, 18 l, kapcsoló szerelvénnyel</w:t>
            </w:r>
          </w:p>
        </w:tc>
        <w:tc>
          <w:tcPr>
            <w:tcW w:w="1361" w:type="dxa"/>
          </w:tcPr>
          <w:p w14:paraId="74ACB152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0C43C0D9" w14:textId="77777777" w:rsidTr="008D40F4">
        <w:tc>
          <w:tcPr>
            <w:tcW w:w="1129" w:type="dxa"/>
          </w:tcPr>
          <w:p w14:paraId="5D03A573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50" w:type="dxa"/>
          </w:tcPr>
          <w:p w14:paraId="6FEF20C4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Membrános biztonsági szelep, 3 bar</w:t>
            </w:r>
          </w:p>
        </w:tc>
        <w:tc>
          <w:tcPr>
            <w:tcW w:w="1361" w:type="dxa"/>
          </w:tcPr>
          <w:p w14:paraId="43C8DFF0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798BDAF2" w14:textId="77777777" w:rsidTr="008D40F4">
        <w:tc>
          <w:tcPr>
            <w:tcW w:w="1129" w:type="dxa"/>
          </w:tcPr>
          <w:p w14:paraId="1E4A0353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50" w:type="dxa"/>
          </w:tcPr>
          <w:p w14:paraId="186E4D5D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Automata légtelenítő szelep elzáróval</w:t>
            </w:r>
          </w:p>
        </w:tc>
        <w:tc>
          <w:tcPr>
            <w:tcW w:w="1361" w:type="dxa"/>
          </w:tcPr>
          <w:p w14:paraId="5A9AA3D4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EC6EE7" w14:paraId="6EAF0C5C" w14:textId="77777777" w:rsidTr="008D40F4">
        <w:tc>
          <w:tcPr>
            <w:tcW w:w="1129" w:type="dxa"/>
          </w:tcPr>
          <w:p w14:paraId="055B7B71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50" w:type="dxa"/>
          </w:tcPr>
          <w:p w14:paraId="219B458A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Töltő- és ürítő (KFE) csap, 1/2"</w:t>
            </w:r>
          </w:p>
        </w:tc>
        <w:tc>
          <w:tcPr>
            <w:tcW w:w="1361" w:type="dxa"/>
          </w:tcPr>
          <w:p w14:paraId="5CC78E68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EC6EE7" w14:paraId="286695B8" w14:textId="77777777" w:rsidTr="008D40F4">
        <w:tc>
          <w:tcPr>
            <w:tcW w:w="1129" w:type="dxa"/>
          </w:tcPr>
          <w:p w14:paraId="4C7A2ACB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350" w:type="dxa"/>
          </w:tcPr>
          <w:p w14:paraId="05C893E1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Bimetál hőmérő merülőhüvellyel, 0–120 °C</w:t>
            </w:r>
          </w:p>
        </w:tc>
        <w:tc>
          <w:tcPr>
            <w:tcW w:w="1361" w:type="dxa"/>
          </w:tcPr>
          <w:p w14:paraId="7ADDC1F4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EC6EE7" w14:paraId="0017A66F" w14:textId="77777777" w:rsidTr="008D40F4">
        <w:tc>
          <w:tcPr>
            <w:tcW w:w="1129" w:type="dxa"/>
          </w:tcPr>
          <w:p w14:paraId="028A72DD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6350" w:type="dxa"/>
          </w:tcPr>
          <w:p w14:paraId="1465328C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Nyomásmérő, 0–6 bar</w:t>
            </w:r>
          </w:p>
        </w:tc>
        <w:tc>
          <w:tcPr>
            <w:tcW w:w="1361" w:type="dxa"/>
          </w:tcPr>
          <w:p w14:paraId="0950E96D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EC6EE7" w14:paraId="2C886A09" w14:textId="77777777" w:rsidTr="008D40F4">
        <w:tc>
          <w:tcPr>
            <w:tcW w:w="1129" w:type="dxa"/>
          </w:tcPr>
          <w:p w14:paraId="2658ADC4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6350" w:type="dxa"/>
          </w:tcPr>
          <w:p w14:paraId="330F0FF2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HMV-tároló primer oldali bekötése (fűtőkígyó előremenő/visszatérő)</w:t>
            </w:r>
          </w:p>
        </w:tc>
        <w:tc>
          <w:tcPr>
            <w:tcW w:w="1361" w:type="dxa"/>
          </w:tcPr>
          <w:p w14:paraId="63E392ED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0D1A47F8" w14:textId="77777777" w:rsidTr="008D40F4">
        <w:tc>
          <w:tcPr>
            <w:tcW w:w="1129" w:type="dxa"/>
          </w:tcPr>
          <w:p w14:paraId="0858B03E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6350" w:type="dxa"/>
          </w:tcPr>
          <w:p w14:paraId="4D6DED40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HMV kilépő ág elzáró golyóscsappal</w:t>
            </w:r>
          </w:p>
        </w:tc>
        <w:tc>
          <w:tcPr>
            <w:tcW w:w="1361" w:type="dxa"/>
          </w:tcPr>
          <w:p w14:paraId="0D3388F8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641FC4B3" w14:textId="77777777" w:rsidTr="008D40F4">
        <w:tc>
          <w:tcPr>
            <w:tcW w:w="1129" w:type="dxa"/>
          </w:tcPr>
          <w:p w14:paraId="4447BF93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6350" w:type="dxa"/>
          </w:tcPr>
          <w:p w14:paraId="0F8D330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HMV cirkulációs szivattyú, hollanderes bekötéssel</w:t>
            </w:r>
          </w:p>
        </w:tc>
        <w:tc>
          <w:tcPr>
            <w:tcW w:w="1361" w:type="dxa"/>
          </w:tcPr>
          <w:p w14:paraId="36EAADF1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3FA26EC7" w14:textId="77777777" w:rsidTr="008D40F4">
        <w:tc>
          <w:tcPr>
            <w:tcW w:w="1129" w:type="dxa"/>
          </w:tcPr>
          <w:p w14:paraId="31C9F22D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6350" w:type="dxa"/>
          </w:tcPr>
          <w:p w14:paraId="2B5C7873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Visszacsapó szelep a cirkulációs ágban</w:t>
            </w:r>
          </w:p>
        </w:tc>
        <w:tc>
          <w:tcPr>
            <w:tcW w:w="1361" w:type="dxa"/>
          </w:tcPr>
          <w:p w14:paraId="15858DED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74092ADA" w14:textId="77777777" w:rsidTr="008D40F4">
        <w:tc>
          <w:tcPr>
            <w:tcW w:w="1129" w:type="dxa"/>
          </w:tcPr>
          <w:p w14:paraId="55808C2D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6350" w:type="dxa"/>
          </w:tcPr>
          <w:p w14:paraId="3F8E89E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Hidegvíz oldali vízszűrő, 3/4"</w:t>
            </w:r>
          </w:p>
        </w:tc>
        <w:tc>
          <w:tcPr>
            <w:tcW w:w="1361" w:type="dxa"/>
          </w:tcPr>
          <w:p w14:paraId="5A4DC19B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0621E1A9" w14:textId="77777777" w:rsidTr="008D40F4">
        <w:tc>
          <w:tcPr>
            <w:tcW w:w="1129" w:type="dxa"/>
          </w:tcPr>
          <w:p w14:paraId="1EBDDB58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6350" w:type="dxa"/>
          </w:tcPr>
          <w:p w14:paraId="7494730B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Nyomáscsökkentő manométerrel, 3/4"</w:t>
            </w:r>
          </w:p>
        </w:tc>
        <w:tc>
          <w:tcPr>
            <w:tcW w:w="1361" w:type="dxa"/>
          </w:tcPr>
          <w:p w14:paraId="7E0E500C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C6EE7" w14:paraId="61BCD58E" w14:textId="77777777" w:rsidTr="008D40F4">
        <w:tc>
          <w:tcPr>
            <w:tcW w:w="1129" w:type="dxa"/>
          </w:tcPr>
          <w:p w14:paraId="5CDAC944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6350" w:type="dxa"/>
          </w:tcPr>
          <w:p w14:paraId="50680A5F" w14:textId="77777777" w:rsidR="00EC6EE7" w:rsidRDefault="00E57246">
            <w:pPr>
              <w:spacing w:before="20" w:after="20"/>
            </w:pPr>
            <w:r>
              <w:rPr>
                <w:rFonts w:ascii="Times New Roman" w:hAnsi="Times New Roman"/>
                <w:sz w:val="20"/>
              </w:rPr>
              <w:t>Visszacsapó szelep a hidegvíz oldali bekötésen</w:t>
            </w:r>
          </w:p>
        </w:tc>
        <w:tc>
          <w:tcPr>
            <w:tcW w:w="1361" w:type="dxa"/>
          </w:tcPr>
          <w:p w14:paraId="4262C217" w14:textId="77777777" w:rsidR="00EC6EE7" w:rsidRDefault="00E57246" w:rsidP="008D40F4">
            <w:pPr>
              <w:spacing w:before="20" w:after="2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</w:tbl>
    <w:p w14:paraId="24598353" w14:textId="77777777" w:rsidR="00317652" w:rsidRDefault="00783397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  <w:iCs/>
        </w:rPr>
      </w:pPr>
      <w:r w:rsidRPr="00EB106C">
        <w:rPr>
          <w:rFonts w:ascii="Times New Roman" w:hAnsi="Times New Roman" w:cs="Times New Roman"/>
          <w:b/>
          <w:iCs/>
        </w:rPr>
        <w:t>5.3. A GF-1.1 jelű kapcsolási vázlat (a vizsgafeladat kiindulási dokumentuma)</w:t>
      </w:r>
    </w:p>
    <w:p w14:paraId="190FDFB8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  <w:sectPr w:rsidR="008D40F4" w:rsidSect="005B7999">
          <w:type w:val="continuous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11066426" w14:textId="77777777" w:rsidR="00EC6EE7" w:rsidRDefault="00E57246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61FD8C2" wp14:editId="6ECB64FD">
            <wp:simplePos x="0" y="0"/>
            <wp:positionH relativeFrom="column">
              <wp:posOffset>-107951</wp:posOffset>
            </wp:positionH>
            <wp:positionV relativeFrom="paragraph">
              <wp:posOffset>-31750</wp:posOffset>
            </wp:positionV>
            <wp:extent cx="9459935" cy="563880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jz-1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42" b="6158"/>
                    <a:stretch/>
                  </pic:blipFill>
                  <pic:spPr bwMode="auto">
                    <a:xfrm>
                      <a:off x="0" y="0"/>
                      <a:ext cx="9466566" cy="5642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CB22A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5C8BBD1D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77E2E2CA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562356BE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24C39E80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7FA4686B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6146BB7E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7193BCE4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4BC27B27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7EFB589D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0B8369E3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4B81DDD7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502859AC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3704E9C9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528996BD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0368BEE2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646F9EFE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29336DA3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3501C741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2045D591" w14:textId="77777777" w:rsidR="008D40F4" w:rsidRDefault="008D40F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i/>
          <w:iCs/>
        </w:rPr>
      </w:pPr>
    </w:p>
    <w:p w14:paraId="321EE40F" w14:textId="77777777" w:rsidR="00317652" w:rsidRPr="008D40F4" w:rsidRDefault="00783397" w:rsidP="008D40F4">
      <w:pPr>
        <w:spacing w:after="80" w:line="276" w:lineRule="auto"/>
        <w:ind w:firstLine="340"/>
        <w:jc w:val="center"/>
        <w:rPr>
          <w:rFonts w:ascii="Times New Roman" w:hAnsi="Times New Roman" w:cs="Times New Roman"/>
          <w:i/>
          <w:iCs/>
        </w:rPr>
      </w:pPr>
      <w:r w:rsidRPr="00EB106C">
        <w:rPr>
          <w:rFonts w:ascii="Times New Roman" w:hAnsi="Times New Roman" w:cs="Times New Roman"/>
          <w:i/>
          <w:iCs/>
        </w:rPr>
        <w:t>Családi ház</w:t>
      </w:r>
      <w:r w:rsidR="008D40F4">
        <w:rPr>
          <w:rFonts w:ascii="Times New Roman" w:hAnsi="Times New Roman" w:cs="Times New Roman"/>
          <w:i/>
          <w:iCs/>
        </w:rPr>
        <w:t xml:space="preserve"> - </w:t>
      </w:r>
      <w:r w:rsidRPr="00EB106C">
        <w:rPr>
          <w:rFonts w:ascii="Times New Roman" w:hAnsi="Times New Roman" w:cs="Times New Roman"/>
          <w:i/>
          <w:iCs/>
        </w:rPr>
        <w:t xml:space="preserve">Központi fűtés és hűtés – GF-1.1 jelű méretezett kapcsolási vázlat. </w:t>
      </w:r>
      <w:r w:rsidR="008D40F4">
        <w:rPr>
          <w:rFonts w:ascii="Times New Roman" w:hAnsi="Times New Roman" w:cs="Times New Roman"/>
          <w:i/>
          <w:iCs/>
        </w:rPr>
        <w:t xml:space="preserve"> </w:t>
      </w:r>
      <w:r w:rsidRPr="00EB106C">
        <w:rPr>
          <w:rFonts w:ascii="Times New Roman" w:hAnsi="Times New Roman" w:cs="Times New Roman"/>
          <w:i/>
          <w:iCs/>
        </w:rPr>
        <w:t>A vizsgázó a vizsganapon a rajz nyomtatott, A/3 méretű példányát és a hozzá tartozó szöveges vizsgaleírást kapja meg.</w:t>
      </w:r>
    </w:p>
    <w:sectPr w:rsidR="00317652" w:rsidRPr="008D40F4" w:rsidSect="008D40F4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7AFA3" w14:textId="77777777" w:rsidR="00DD3A47" w:rsidRDefault="00DD3A47">
      <w:pPr>
        <w:spacing w:after="0" w:line="240" w:lineRule="auto"/>
      </w:pPr>
      <w:r>
        <w:separator/>
      </w:r>
    </w:p>
  </w:endnote>
  <w:endnote w:type="continuationSeparator" w:id="0">
    <w:p w14:paraId="2E5558E1" w14:textId="77777777" w:rsidR="00DD3A47" w:rsidRDefault="00DD3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6F333" w14:textId="77777777" w:rsidR="00DD3A47" w:rsidRDefault="00DD3A47" w:rsidP="00681245">
      <w:pPr>
        <w:spacing w:after="0" w:line="240" w:lineRule="auto"/>
      </w:pPr>
      <w:r>
        <w:separator/>
      </w:r>
    </w:p>
  </w:footnote>
  <w:footnote w:type="continuationSeparator" w:id="0">
    <w:p w14:paraId="5B966C9C" w14:textId="77777777" w:rsidR="00DD3A47" w:rsidRDefault="00DD3A47" w:rsidP="00681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8A422" w14:textId="77777777" w:rsidR="00E57246" w:rsidRDefault="00E57246" w:rsidP="00DD1430">
    <w:pPr>
      <w:pStyle w:val="lfej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56F8FE55" wp14:editId="2941D560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</w:rPr>
      <w:drawing>
        <wp:anchor distT="0" distB="0" distL="114300" distR="114300" simplePos="0" relativeHeight="251662336" behindDoc="1" locked="0" layoutInCell="1" allowOverlap="1" wp14:anchorId="5DA39D30" wp14:editId="68D2280E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</w:rPr>
      <w:drawing>
        <wp:anchor distT="0" distB="0" distL="114300" distR="114300" simplePos="0" relativeHeight="251660288" behindDoc="0" locked="0" layoutInCell="1" allowOverlap="1" wp14:anchorId="61579752" wp14:editId="785516C0">
          <wp:simplePos x="0" y="0"/>
          <wp:positionH relativeFrom="column">
            <wp:posOffset>4669790</wp:posOffset>
          </wp:positionH>
          <wp:positionV relativeFrom="paragraph">
            <wp:posOffset>-60960</wp:posOffset>
          </wp:positionV>
          <wp:extent cx="927100" cy="294005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294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BD77CF" w14:textId="77777777" w:rsidR="00E57246" w:rsidRPr="00CE4D23" w:rsidRDefault="00E57246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AB58" w14:textId="77777777" w:rsidR="00E57246" w:rsidRDefault="00E57246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6E4E"/>
    <w:multiLevelType w:val="hybridMultilevel"/>
    <w:tmpl w:val="0C16FFDC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3895771"/>
    <w:multiLevelType w:val="hybridMultilevel"/>
    <w:tmpl w:val="B5807086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05D31F19"/>
    <w:multiLevelType w:val="hybridMultilevel"/>
    <w:tmpl w:val="99D8711C"/>
    <w:lvl w:ilvl="0" w:tplc="08F62274">
      <w:numFmt w:val="bullet"/>
      <w:lvlText w:val="–"/>
      <w:lvlJc w:val="left"/>
      <w:pPr>
        <w:ind w:left="587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" w15:restartNumberingAfterBreak="0">
    <w:nsid w:val="14082B4B"/>
    <w:multiLevelType w:val="hybridMultilevel"/>
    <w:tmpl w:val="25626606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14AD6475"/>
    <w:multiLevelType w:val="hybridMultilevel"/>
    <w:tmpl w:val="5FFA7F6A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14EB2711"/>
    <w:multiLevelType w:val="hybridMultilevel"/>
    <w:tmpl w:val="ED427D7A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" w15:restartNumberingAfterBreak="0">
    <w:nsid w:val="16266BC5"/>
    <w:multiLevelType w:val="hybridMultilevel"/>
    <w:tmpl w:val="797C168C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 w15:restartNumberingAfterBreak="0">
    <w:nsid w:val="18367AE4"/>
    <w:multiLevelType w:val="hybridMultilevel"/>
    <w:tmpl w:val="B4F468BA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8F45085"/>
    <w:multiLevelType w:val="hybridMultilevel"/>
    <w:tmpl w:val="6354F756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2B713FB1"/>
    <w:multiLevelType w:val="hybridMultilevel"/>
    <w:tmpl w:val="3D788A40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2EB46143"/>
    <w:multiLevelType w:val="hybridMultilevel"/>
    <w:tmpl w:val="46BE640E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32EF395B"/>
    <w:multiLevelType w:val="hybridMultilevel"/>
    <w:tmpl w:val="4D1A67A0"/>
    <w:lvl w:ilvl="0" w:tplc="040E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332B2EB0"/>
    <w:multiLevelType w:val="hybridMultilevel"/>
    <w:tmpl w:val="808C02C8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 w15:restartNumberingAfterBreak="0">
    <w:nsid w:val="39245BD3"/>
    <w:multiLevelType w:val="hybridMultilevel"/>
    <w:tmpl w:val="ED988F7A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3B6E2AE5"/>
    <w:multiLevelType w:val="hybridMultilevel"/>
    <w:tmpl w:val="9984FDD8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3F9736D0"/>
    <w:multiLevelType w:val="hybridMultilevel"/>
    <w:tmpl w:val="018E148E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1972D3"/>
    <w:multiLevelType w:val="hybridMultilevel"/>
    <w:tmpl w:val="8FEA8662"/>
    <w:lvl w:ilvl="0" w:tplc="040E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FFC013A"/>
    <w:multiLevelType w:val="hybridMultilevel"/>
    <w:tmpl w:val="88C0C3F0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3" w15:restartNumberingAfterBreak="0">
    <w:nsid w:val="63B85D49"/>
    <w:multiLevelType w:val="hybridMultilevel"/>
    <w:tmpl w:val="E3D034B0"/>
    <w:lvl w:ilvl="0" w:tplc="08F62274">
      <w:numFmt w:val="bullet"/>
      <w:lvlText w:val="–"/>
      <w:lvlJc w:val="left"/>
      <w:pPr>
        <w:ind w:left="587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516C9"/>
    <w:multiLevelType w:val="hybridMultilevel"/>
    <w:tmpl w:val="B5A61524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5" w15:restartNumberingAfterBreak="0">
    <w:nsid w:val="70222927"/>
    <w:multiLevelType w:val="hybridMultilevel"/>
    <w:tmpl w:val="DE9EF8E0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6" w15:restartNumberingAfterBreak="0">
    <w:nsid w:val="7B5715B8"/>
    <w:multiLevelType w:val="hybridMultilevel"/>
    <w:tmpl w:val="AFE46AAA"/>
    <w:lvl w:ilvl="0" w:tplc="08F62274">
      <w:numFmt w:val="bullet"/>
      <w:lvlText w:val="–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9"/>
  </w:num>
  <w:num w:numId="4">
    <w:abstractNumId w:val="18"/>
  </w:num>
  <w:num w:numId="5">
    <w:abstractNumId w:val="20"/>
  </w:num>
  <w:num w:numId="6">
    <w:abstractNumId w:val="21"/>
  </w:num>
  <w:num w:numId="7">
    <w:abstractNumId w:val="12"/>
  </w:num>
  <w:num w:numId="8">
    <w:abstractNumId w:val="7"/>
  </w:num>
  <w:num w:numId="9">
    <w:abstractNumId w:val="2"/>
  </w:num>
  <w:num w:numId="10">
    <w:abstractNumId w:val="10"/>
  </w:num>
  <w:num w:numId="11">
    <w:abstractNumId w:val="6"/>
  </w:num>
  <w:num w:numId="12">
    <w:abstractNumId w:val="24"/>
  </w:num>
  <w:num w:numId="13">
    <w:abstractNumId w:val="0"/>
  </w:num>
  <w:num w:numId="14">
    <w:abstractNumId w:val="4"/>
  </w:num>
  <w:num w:numId="15">
    <w:abstractNumId w:val="9"/>
  </w:num>
  <w:num w:numId="16">
    <w:abstractNumId w:val="16"/>
  </w:num>
  <w:num w:numId="17">
    <w:abstractNumId w:val="15"/>
  </w:num>
  <w:num w:numId="18">
    <w:abstractNumId w:val="22"/>
  </w:num>
  <w:num w:numId="19">
    <w:abstractNumId w:val="26"/>
  </w:num>
  <w:num w:numId="20">
    <w:abstractNumId w:val="11"/>
  </w:num>
  <w:num w:numId="21">
    <w:abstractNumId w:val="1"/>
  </w:num>
  <w:num w:numId="22">
    <w:abstractNumId w:val="23"/>
  </w:num>
  <w:num w:numId="23">
    <w:abstractNumId w:val="14"/>
  </w:num>
  <w:num w:numId="24">
    <w:abstractNumId w:val="5"/>
  </w:num>
  <w:num w:numId="25">
    <w:abstractNumId w:val="25"/>
  </w:num>
  <w:num w:numId="26">
    <w:abstractNumId w:val="3"/>
  </w:num>
  <w:num w:numId="27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E"/>
    <w:rsid w:val="0000424A"/>
    <w:rsid w:val="00004906"/>
    <w:rsid w:val="000153CE"/>
    <w:rsid w:val="00030107"/>
    <w:rsid w:val="00031A3C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7C0"/>
    <w:rsid w:val="00055B3E"/>
    <w:rsid w:val="00056E24"/>
    <w:rsid w:val="0006096C"/>
    <w:rsid w:val="0006256C"/>
    <w:rsid w:val="000628FF"/>
    <w:rsid w:val="000728A0"/>
    <w:rsid w:val="00083E35"/>
    <w:rsid w:val="000853B5"/>
    <w:rsid w:val="000906BD"/>
    <w:rsid w:val="000965F4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3A0F"/>
    <w:rsid w:val="000E6BBD"/>
    <w:rsid w:val="000F1024"/>
    <w:rsid w:val="000F2064"/>
    <w:rsid w:val="000F7CD3"/>
    <w:rsid w:val="00100F30"/>
    <w:rsid w:val="00100FA9"/>
    <w:rsid w:val="001040F3"/>
    <w:rsid w:val="00107E1C"/>
    <w:rsid w:val="0011048E"/>
    <w:rsid w:val="00110B35"/>
    <w:rsid w:val="0011133B"/>
    <w:rsid w:val="00113D83"/>
    <w:rsid w:val="00114149"/>
    <w:rsid w:val="00115DD3"/>
    <w:rsid w:val="0011644A"/>
    <w:rsid w:val="00121D41"/>
    <w:rsid w:val="00122E6D"/>
    <w:rsid w:val="00123678"/>
    <w:rsid w:val="00125D54"/>
    <w:rsid w:val="00136B08"/>
    <w:rsid w:val="001377CE"/>
    <w:rsid w:val="00145CFC"/>
    <w:rsid w:val="00147051"/>
    <w:rsid w:val="0015028B"/>
    <w:rsid w:val="001565D4"/>
    <w:rsid w:val="00175581"/>
    <w:rsid w:val="001900E4"/>
    <w:rsid w:val="00191833"/>
    <w:rsid w:val="00195841"/>
    <w:rsid w:val="001A09E7"/>
    <w:rsid w:val="001A26F2"/>
    <w:rsid w:val="001A5882"/>
    <w:rsid w:val="001A7999"/>
    <w:rsid w:val="001B0769"/>
    <w:rsid w:val="001B6129"/>
    <w:rsid w:val="001B67CE"/>
    <w:rsid w:val="001B6929"/>
    <w:rsid w:val="001C09FB"/>
    <w:rsid w:val="001C45ED"/>
    <w:rsid w:val="001C7204"/>
    <w:rsid w:val="001D1DC8"/>
    <w:rsid w:val="001D1E22"/>
    <w:rsid w:val="001D265C"/>
    <w:rsid w:val="001D58E0"/>
    <w:rsid w:val="001E2937"/>
    <w:rsid w:val="001E34E8"/>
    <w:rsid w:val="00207B52"/>
    <w:rsid w:val="002146D8"/>
    <w:rsid w:val="00215F32"/>
    <w:rsid w:val="002174A5"/>
    <w:rsid w:val="00217EEB"/>
    <w:rsid w:val="00220CF5"/>
    <w:rsid w:val="00226511"/>
    <w:rsid w:val="0023340E"/>
    <w:rsid w:val="00237DB9"/>
    <w:rsid w:val="002416FF"/>
    <w:rsid w:val="00243075"/>
    <w:rsid w:val="00244F3C"/>
    <w:rsid w:val="0024522E"/>
    <w:rsid w:val="002459C6"/>
    <w:rsid w:val="00257E44"/>
    <w:rsid w:val="002635AF"/>
    <w:rsid w:val="00280E57"/>
    <w:rsid w:val="00284F7E"/>
    <w:rsid w:val="002952E0"/>
    <w:rsid w:val="002A0F56"/>
    <w:rsid w:val="002A140A"/>
    <w:rsid w:val="002A2C41"/>
    <w:rsid w:val="002A33A3"/>
    <w:rsid w:val="002A3A9C"/>
    <w:rsid w:val="002A6C2F"/>
    <w:rsid w:val="002A7587"/>
    <w:rsid w:val="002B2E04"/>
    <w:rsid w:val="002B3617"/>
    <w:rsid w:val="002C0C69"/>
    <w:rsid w:val="002C3AEE"/>
    <w:rsid w:val="002C70B8"/>
    <w:rsid w:val="002D1470"/>
    <w:rsid w:val="002D1652"/>
    <w:rsid w:val="002D2243"/>
    <w:rsid w:val="002D3D34"/>
    <w:rsid w:val="002D5DAF"/>
    <w:rsid w:val="002D6AE9"/>
    <w:rsid w:val="002E1965"/>
    <w:rsid w:val="002E2075"/>
    <w:rsid w:val="002E25B1"/>
    <w:rsid w:val="002E53CB"/>
    <w:rsid w:val="002F05A3"/>
    <w:rsid w:val="00300502"/>
    <w:rsid w:val="0030136B"/>
    <w:rsid w:val="003027B0"/>
    <w:rsid w:val="00303D34"/>
    <w:rsid w:val="00304076"/>
    <w:rsid w:val="00310E5D"/>
    <w:rsid w:val="00311047"/>
    <w:rsid w:val="00314032"/>
    <w:rsid w:val="00315BD8"/>
    <w:rsid w:val="00316CA5"/>
    <w:rsid w:val="00317652"/>
    <w:rsid w:val="00320A5D"/>
    <w:rsid w:val="00326962"/>
    <w:rsid w:val="00332195"/>
    <w:rsid w:val="00335CE9"/>
    <w:rsid w:val="00337B41"/>
    <w:rsid w:val="003445D4"/>
    <w:rsid w:val="00350C81"/>
    <w:rsid w:val="00352BCD"/>
    <w:rsid w:val="003560E4"/>
    <w:rsid w:val="003609B9"/>
    <w:rsid w:val="003638F8"/>
    <w:rsid w:val="00366854"/>
    <w:rsid w:val="00366BB9"/>
    <w:rsid w:val="00370602"/>
    <w:rsid w:val="00370A08"/>
    <w:rsid w:val="00372EDF"/>
    <w:rsid w:val="003739BF"/>
    <w:rsid w:val="0038006C"/>
    <w:rsid w:val="00385C17"/>
    <w:rsid w:val="00386372"/>
    <w:rsid w:val="00392169"/>
    <w:rsid w:val="00394273"/>
    <w:rsid w:val="003956AF"/>
    <w:rsid w:val="003B391B"/>
    <w:rsid w:val="003B50AB"/>
    <w:rsid w:val="003C04C3"/>
    <w:rsid w:val="003C2B98"/>
    <w:rsid w:val="003C3C93"/>
    <w:rsid w:val="003C6C51"/>
    <w:rsid w:val="003C70F3"/>
    <w:rsid w:val="003D224D"/>
    <w:rsid w:val="003D23A5"/>
    <w:rsid w:val="003D506B"/>
    <w:rsid w:val="003E0A6C"/>
    <w:rsid w:val="003E1C84"/>
    <w:rsid w:val="003E2D63"/>
    <w:rsid w:val="003E7BF1"/>
    <w:rsid w:val="003F18EB"/>
    <w:rsid w:val="003F1B22"/>
    <w:rsid w:val="003F57D5"/>
    <w:rsid w:val="003F5B64"/>
    <w:rsid w:val="0040259C"/>
    <w:rsid w:val="004062E4"/>
    <w:rsid w:val="00411F4C"/>
    <w:rsid w:val="004131ED"/>
    <w:rsid w:val="00413ED0"/>
    <w:rsid w:val="00414D64"/>
    <w:rsid w:val="00422B00"/>
    <w:rsid w:val="00425934"/>
    <w:rsid w:val="00426BF6"/>
    <w:rsid w:val="004331D1"/>
    <w:rsid w:val="0044213D"/>
    <w:rsid w:val="00442C62"/>
    <w:rsid w:val="0044482B"/>
    <w:rsid w:val="0044545B"/>
    <w:rsid w:val="00450027"/>
    <w:rsid w:val="00454A68"/>
    <w:rsid w:val="004611C4"/>
    <w:rsid w:val="00462CAC"/>
    <w:rsid w:val="00463EE8"/>
    <w:rsid w:val="004655B5"/>
    <w:rsid w:val="004657B7"/>
    <w:rsid w:val="004774B0"/>
    <w:rsid w:val="00480D3F"/>
    <w:rsid w:val="00482077"/>
    <w:rsid w:val="0048324D"/>
    <w:rsid w:val="0049563E"/>
    <w:rsid w:val="00497755"/>
    <w:rsid w:val="004A06F3"/>
    <w:rsid w:val="004A0B4B"/>
    <w:rsid w:val="004B3C6E"/>
    <w:rsid w:val="004B527A"/>
    <w:rsid w:val="004B76E4"/>
    <w:rsid w:val="004C1DED"/>
    <w:rsid w:val="004C2071"/>
    <w:rsid w:val="004D5138"/>
    <w:rsid w:val="004D525A"/>
    <w:rsid w:val="004E0B9E"/>
    <w:rsid w:val="004E6774"/>
    <w:rsid w:val="004F0B3B"/>
    <w:rsid w:val="00507239"/>
    <w:rsid w:val="00510C11"/>
    <w:rsid w:val="005123D1"/>
    <w:rsid w:val="0051244F"/>
    <w:rsid w:val="00526151"/>
    <w:rsid w:val="00531BE2"/>
    <w:rsid w:val="00533C35"/>
    <w:rsid w:val="00534079"/>
    <w:rsid w:val="00535583"/>
    <w:rsid w:val="00537BFE"/>
    <w:rsid w:val="00555BB4"/>
    <w:rsid w:val="005571A0"/>
    <w:rsid w:val="00561BDF"/>
    <w:rsid w:val="0056385F"/>
    <w:rsid w:val="00564297"/>
    <w:rsid w:val="0056621C"/>
    <w:rsid w:val="00572147"/>
    <w:rsid w:val="00582E7E"/>
    <w:rsid w:val="0058412A"/>
    <w:rsid w:val="0058518A"/>
    <w:rsid w:val="005869B6"/>
    <w:rsid w:val="00592994"/>
    <w:rsid w:val="005A1EA3"/>
    <w:rsid w:val="005A3C73"/>
    <w:rsid w:val="005A5FF4"/>
    <w:rsid w:val="005A779A"/>
    <w:rsid w:val="005B1825"/>
    <w:rsid w:val="005B41E1"/>
    <w:rsid w:val="005B7999"/>
    <w:rsid w:val="005B7E99"/>
    <w:rsid w:val="005C2D93"/>
    <w:rsid w:val="005C4211"/>
    <w:rsid w:val="005D55AE"/>
    <w:rsid w:val="005D6472"/>
    <w:rsid w:val="005D7734"/>
    <w:rsid w:val="005E1D12"/>
    <w:rsid w:val="005E33FA"/>
    <w:rsid w:val="005E64F8"/>
    <w:rsid w:val="005E660B"/>
    <w:rsid w:val="005F306A"/>
    <w:rsid w:val="005F7B48"/>
    <w:rsid w:val="00600A64"/>
    <w:rsid w:val="00607F11"/>
    <w:rsid w:val="00617344"/>
    <w:rsid w:val="006214C5"/>
    <w:rsid w:val="00622859"/>
    <w:rsid w:val="0062572F"/>
    <w:rsid w:val="0063517C"/>
    <w:rsid w:val="006410CC"/>
    <w:rsid w:val="00642189"/>
    <w:rsid w:val="00644705"/>
    <w:rsid w:val="00646640"/>
    <w:rsid w:val="0064716B"/>
    <w:rsid w:val="00647415"/>
    <w:rsid w:val="006476DC"/>
    <w:rsid w:val="00650466"/>
    <w:rsid w:val="006641DD"/>
    <w:rsid w:val="006677FA"/>
    <w:rsid w:val="00670FF4"/>
    <w:rsid w:val="0067188C"/>
    <w:rsid w:val="0067339F"/>
    <w:rsid w:val="00676FD1"/>
    <w:rsid w:val="0067703D"/>
    <w:rsid w:val="00680CEB"/>
    <w:rsid w:val="00681245"/>
    <w:rsid w:val="00682A1D"/>
    <w:rsid w:val="00682E0A"/>
    <w:rsid w:val="00686251"/>
    <w:rsid w:val="006A026A"/>
    <w:rsid w:val="006A13C5"/>
    <w:rsid w:val="006A1FC2"/>
    <w:rsid w:val="006A3CB7"/>
    <w:rsid w:val="006A4D3D"/>
    <w:rsid w:val="006B0C9C"/>
    <w:rsid w:val="006B27B6"/>
    <w:rsid w:val="006B748F"/>
    <w:rsid w:val="006C0803"/>
    <w:rsid w:val="006D28B4"/>
    <w:rsid w:val="006D6041"/>
    <w:rsid w:val="006D6CAF"/>
    <w:rsid w:val="006D6EE8"/>
    <w:rsid w:val="006F2E49"/>
    <w:rsid w:val="006F4BEA"/>
    <w:rsid w:val="00702D24"/>
    <w:rsid w:val="007031A5"/>
    <w:rsid w:val="007040D4"/>
    <w:rsid w:val="00704FB1"/>
    <w:rsid w:val="00711BC9"/>
    <w:rsid w:val="00713F96"/>
    <w:rsid w:val="00715E54"/>
    <w:rsid w:val="00716112"/>
    <w:rsid w:val="00716D15"/>
    <w:rsid w:val="00723EAA"/>
    <w:rsid w:val="007242BD"/>
    <w:rsid w:val="007269C6"/>
    <w:rsid w:val="00726AA9"/>
    <w:rsid w:val="00734520"/>
    <w:rsid w:val="00736EE8"/>
    <w:rsid w:val="00737F7E"/>
    <w:rsid w:val="00744155"/>
    <w:rsid w:val="0074433A"/>
    <w:rsid w:val="0074452D"/>
    <w:rsid w:val="0075045D"/>
    <w:rsid w:val="00751776"/>
    <w:rsid w:val="00753FF4"/>
    <w:rsid w:val="0075584B"/>
    <w:rsid w:val="007639EE"/>
    <w:rsid w:val="0077232E"/>
    <w:rsid w:val="00772B93"/>
    <w:rsid w:val="00773EC9"/>
    <w:rsid w:val="00782B30"/>
    <w:rsid w:val="00783397"/>
    <w:rsid w:val="00787FEA"/>
    <w:rsid w:val="00790DBF"/>
    <w:rsid w:val="007929D5"/>
    <w:rsid w:val="007940CA"/>
    <w:rsid w:val="007A08A8"/>
    <w:rsid w:val="007A381C"/>
    <w:rsid w:val="007A7D86"/>
    <w:rsid w:val="007B40F8"/>
    <w:rsid w:val="007B47A5"/>
    <w:rsid w:val="007B65CB"/>
    <w:rsid w:val="007C39C1"/>
    <w:rsid w:val="007C3D0F"/>
    <w:rsid w:val="007C741F"/>
    <w:rsid w:val="007D2293"/>
    <w:rsid w:val="007D49DB"/>
    <w:rsid w:val="007E4CAE"/>
    <w:rsid w:val="007E506E"/>
    <w:rsid w:val="007F0D7F"/>
    <w:rsid w:val="007F2172"/>
    <w:rsid w:val="007F7841"/>
    <w:rsid w:val="00801100"/>
    <w:rsid w:val="00803D9C"/>
    <w:rsid w:val="008050A1"/>
    <w:rsid w:val="0080663E"/>
    <w:rsid w:val="008070C7"/>
    <w:rsid w:val="0080793F"/>
    <w:rsid w:val="0081401E"/>
    <w:rsid w:val="00823613"/>
    <w:rsid w:val="00826003"/>
    <w:rsid w:val="00827A92"/>
    <w:rsid w:val="00844902"/>
    <w:rsid w:val="008475E5"/>
    <w:rsid w:val="0085295A"/>
    <w:rsid w:val="00865177"/>
    <w:rsid w:val="00871FF3"/>
    <w:rsid w:val="00882C94"/>
    <w:rsid w:val="00883926"/>
    <w:rsid w:val="00895579"/>
    <w:rsid w:val="00897D4E"/>
    <w:rsid w:val="008B0760"/>
    <w:rsid w:val="008B427D"/>
    <w:rsid w:val="008B4805"/>
    <w:rsid w:val="008C1DF4"/>
    <w:rsid w:val="008C293D"/>
    <w:rsid w:val="008C36CE"/>
    <w:rsid w:val="008C5089"/>
    <w:rsid w:val="008C5426"/>
    <w:rsid w:val="008C5BEF"/>
    <w:rsid w:val="008D40F4"/>
    <w:rsid w:val="008D5A7F"/>
    <w:rsid w:val="008E3F04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30A8"/>
    <w:rsid w:val="009159C9"/>
    <w:rsid w:val="00916C3B"/>
    <w:rsid w:val="009278CC"/>
    <w:rsid w:val="00932367"/>
    <w:rsid w:val="009326CB"/>
    <w:rsid w:val="009358C0"/>
    <w:rsid w:val="00945F54"/>
    <w:rsid w:val="00950661"/>
    <w:rsid w:val="00952A5E"/>
    <w:rsid w:val="00955D4A"/>
    <w:rsid w:val="00956181"/>
    <w:rsid w:val="0096795A"/>
    <w:rsid w:val="009725CD"/>
    <w:rsid w:val="00974EC1"/>
    <w:rsid w:val="00975F7C"/>
    <w:rsid w:val="0098031A"/>
    <w:rsid w:val="00987A9A"/>
    <w:rsid w:val="00987FAF"/>
    <w:rsid w:val="00990230"/>
    <w:rsid w:val="00995222"/>
    <w:rsid w:val="009A182D"/>
    <w:rsid w:val="009A51FA"/>
    <w:rsid w:val="009A5971"/>
    <w:rsid w:val="009B4FA4"/>
    <w:rsid w:val="009B5563"/>
    <w:rsid w:val="009C1FE6"/>
    <w:rsid w:val="009C3877"/>
    <w:rsid w:val="009D2C14"/>
    <w:rsid w:val="009D6058"/>
    <w:rsid w:val="009D7304"/>
    <w:rsid w:val="009E245F"/>
    <w:rsid w:val="009E3348"/>
    <w:rsid w:val="009F1311"/>
    <w:rsid w:val="00A0231E"/>
    <w:rsid w:val="00A12DDD"/>
    <w:rsid w:val="00A14CDD"/>
    <w:rsid w:val="00A15AF3"/>
    <w:rsid w:val="00A17F6E"/>
    <w:rsid w:val="00A22F99"/>
    <w:rsid w:val="00A24D7E"/>
    <w:rsid w:val="00A338B5"/>
    <w:rsid w:val="00A4322E"/>
    <w:rsid w:val="00A441BE"/>
    <w:rsid w:val="00A47DC0"/>
    <w:rsid w:val="00A501D3"/>
    <w:rsid w:val="00A51834"/>
    <w:rsid w:val="00A53C79"/>
    <w:rsid w:val="00A54D8D"/>
    <w:rsid w:val="00A57DB7"/>
    <w:rsid w:val="00A7205F"/>
    <w:rsid w:val="00A72073"/>
    <w:rsid w:val="00A7358B"/>
    <w:rsid w:val="00A747A1"/>
    <w:rsid w:val="00A7591A"/>
    <w:rsid w:val="00A81756"/>
    <w:rsid w:val="00A81CD9"/>
    <w:rsid w:val="00A8329F"/>
    <w:rsid w:val="00A8473F"/>
    <w:rsid w:val="00A90B61"/>
    <w:rsid w:val="00AA0405"/>
    <w:rsid w:val="00AA54AD"/>
    <w:rsid w:val="00AA5861"/>
    <w:rsid w:val="00AB29C5"/>
    <w:rsid w:val="00AB4F6E"/>
    <w:rsid w:val="00AB610D"/>
    <w:rsid w:val="00AB6842"/>
    <w:rsid w:val="00AC1CD1"/>
    <w:rsid w:val="00AC2230"/>
    <w:rsid w:val="00AC3F5F"/>
    <w:rsid w:val="00AD2517"/>
    <w:rsid w:val="00AD28BB"/>
    <w:rsid w:val="00AD36C5"/>
    <w:rsid w:val="00AD5C5F"/>
    <w:rsid w:val="00AE138A"/>
    <w:rsid w:val="00AE42E1"/>
    <w:rsid w:val="00AE53C1"/>
    <w:rsid w:val="00AF13A7"/>
    <w:rsid w:val="00AF3607"/>
    <w:rsid w:val="00B0200F"/>
    <w:rsid w:val="00B03236"/>
    <w:rsid w:val="00B04A05"/>
    <w:rsid w:val="00B054FA"/>
    <w:rsid w:val="00B05EA5"/>
    <w:rsid w:val="00B1454D"/>
    <w:rsid w:val="00B214D5"/>
    <w:rsid w:val="00B21B5A"/>
    <w:rsid w:val="00B22FE2"/>
    <w:rsid w:val="00B233E5"/>
    <w:rsid w:val="00B272D3"/>
    <w:rsid w:val="00B27B17"/>
    <w:rsid w:val="00B33138"/>
    <w:rsid w:val="00B35459"/>
    <w:rsid w:val="00B370A6"/>
    <w:rsid w:val="00B41017"/>
    <w:rsid w:val="00B43209"/>
    <w:rsid w:val="00B6327E"/>
    <w:rsid w:val="00B63F8F"/>
    <w:rsid w:val="00B71587"/>
    <w:rsid w:val="00B71E7D"/>
    <w:rsid w:val="00B73F7A"/>
    <w:rsid w:val="00B84B3A"/>
    <w:rsid w:val="00B85988"/>
    <w:rsid w:val="00B90B2C"/>
    <w:rsid w:val="00B92F0D"/>
    <w:rsid w:val="00B936A2"/>
    <w:rsid w:val="00B93B32"/>
    <w:rsid w:val="00B965C6"/>
    <w:rsid w:val="00BA1628"/>
    <w:rsid w:val="00BA54E4"/>
    <w:rsid w:val="00BA58AC"/>
    <w:rsid w:val="00BA6207"/>
    <w:rsid w:val="00BB610F"/>
    <w:rsid w:val="00BC26FD"/>
    <w:rsid w:val="00BC2B2F"/>
    <w:rsid w:val="00BC448C"/>
    <w:rsid w:val="00BC5547"/>
    <w:rsid w:val="00BC78ED"/>
    <w:rsid w:val="00BD416D"/>
    <w:rsid w:val="00BE1C3F"/>
    <w:rsid w:val="00BE35F0"/>
    <w:rsid w:val="00BF1520"/>
    <w:rsid w:val="00BF303B"/>
    <w:rsid w:val="00BF708D"/>
    <w:rsid w:val="00C04E84"/>
    <w:rsid w:val="00C06CA5"/>
    <w:rsid w:val="00C100FA"/>
    <w:rsid w:val="00C11592"/>
    <w:rsid w:val="00C22E25"/>
    <w:rsid w:val="00C2596F"/>
    <w:rsid w:val="00C26DED"/>
    <w:rsid w:val="00C27FC0"/>
    <w:rsid w:val="00C33120"/>
    <w:rsid w:val="00C376D5"/>
    <w:rsid w:val="00C432B8"/>
    <w:rsid w:val="00C4724A"/>
    <w:rsid w:val="00C620C6"/>
    <w:rsid w:val="00C6708D"/>
    <w:rsid w:val="00C70D60"/>
    <w:rsid w:val="00C77E29"/>
    <w:rsid w:val="00C812A4"/>
    <w:rsid w:val="00C83AED"/>
    <w:rsid w:val="00C90AE1"/>
    <w:rsid w:val="00C931D4"/>
    <w:rsid w:val="00C958A8"/>
    <w:rsid w:val="00CA4419"/>
    <w:rsid w:val="00CA6AF4"/>
    <w:rsid w:val="00CB1614"/>
    <w:rsid w:val="00CB3541"/>
    <w:rsid w:val="00CB79E9"/>
    <w:rsid w:val="00CC1FEE"/>
    <w:rsid w:val="00CC2514"/>
    <w:rsid w:val="00CC32C5"/>
    <w:rsid w:val="00CC37AB"/>
    <w:rsid w:val="00CD177A"/>
    <w:rsid w:val="00CD61FE"/>
    <w:rsid w:val="00CE1041"/>
    <w:rsid w:val="00CE3937"/>
    <w:rsid w:val="00CE4732"/>
    <w:rsid w:val="00CE4D23"/>
    <w:rsid w:val="00CE736C"/>
    <w:rsid w:val="00CF0337"/>
    <w:rsid w:val="00CF0656"/>
    <w:rsid w:val="00CF0CB1"/>
    <w:rsid w:val="00CF515E"/>
    <w:rsid w:val="00CF5C82"/>
    <w:rsid w:val="00D00F9D"/>
    <w:rsid w:val="00D02979"/>
    <w:rsid w:val="00D13257"/>
    <w:rsid w:val="00D14120"/>
    <w:rsid w:val="00D21B3F"/>
    <w:rsid w:val="00D227B2"/>
    <w:rsid w:val="00D23B4C"/>
    <w:rsid w:val="00D24F35"/>
    <w:rsid w:val="00D2644E"/>
    <w:rsid w:val="00D2717D"/>
    <w:rsid w:val="00D33881"/>
    <w:rsid w:val="00D33FD0"/>
    <w:rsid w:val="00D36838"/>
    <w:rsid w:val="00D4096F"/>
    <w:rsid w:val="00D41D31"/>
    <w:rsid w:val="00D42439"/>
    <w:rsid w:val="00D47EA1"/>
    <w:rsid w:val="00D5541C"/>
    <w:rsid w:val="00D57F12"/>
    <w:rsid w:val="00D64D19"/>
    <w:rsid w:val="00D652C7"/>
    <w:rsid w:val="00D72BC3"/>
    <w:rsid w:val="00D73138"/>
    <w:rsid w:val="00D7669C"/>
    <w:rsid w:val="00D87C07"/>
    <w:rsid w:val="00D90833"/>
    <w:rsid w:val="00D93D7A"/>
    <w:rsid w:val="00DA5CEF"/>
    <w:rsid w:val="00DA64D9"/>
    <w:rsid w:val="00DA6A94"/>
    <w:rsid w:val="00DA6FDB"/>
    <w:rsid w:val="00DB2524"/>
    <w:rsid w:val="00DB4250"/>
    <w:rsid w:val="00DB75D8"/>
    <w:rsid w:val="00DC0654"/>
    <w:rsid w:val="00DD1430"/>
    <w:rsid w:val="00DD1D00"/>
    <w:rsid w:val="00DD3A47"/>
    <w:rsid w:val="00DD4881"/>
    <w:rsid w:val="00DD59BE"/>
    <w:rsid w:val="00DF371A"/>
    <w:rsid w:val="00DF45F3"/>
    <w:rsid w:val="00E0082B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45FBB"/>
    <w:rsid w:val="00E46F35"/>
    <w:rsid w:val="00E51950"/>
    <w:rsid w:val="00E51F53"/>
    <w:rsid w:val="00E525BE"/>
    <w:rsid w:val="00E53C96"/>
    <w:rsid w:val="00E56B56"/>
    <w:rsid w:val="00E57246"/>
    <w:rsid w:val="00E60E5A"/>
    <w:rsid w:val="00E64E7F"/>
    <w:rsid w:val="00E66E48"/>
    <w:rsid w:val="00E67144"/>
    <w:rsid w:val="00E67462"/>
    <w:rsid w:val="00E751D9"/>
    <w:rsid w:val="00E8042C"/>
    <w:rsid w:val="00E8174E"/>
    <w:rsid w:val="00E83C2A"/>
    <w:rsid w:val="00E868D1"/>
    <w:rsid w:val="00E8743A"/>
    <w:rsid w:val="00E92503"/>
    <w:rsid w:val="00E93760"/>
    <w:rsid w:val="00E96AE9"/>
    <w:rsid w:val="00EB0233"/>
    <w:rsid w:val="00EB106C"/>
    <w:rsid w:val="00EB2B9B"/>
    <w:rsid w:val="00EB5C0B"/>
    <w:rsid w:val="00EB7448"/>
    <w:rsid w:val="00EC6180"/>
    <w:rsid w:val="00EC6EE7"/>
    <w:rsid w:val="00EC7E8A"/>
    <w:rsid w:val="00ED03EF"/>
    <w:rsid w:val="00ED66BF"/>
    <w:rsid w:val="00ED7605"/>
    <w:rsid w:val="00ED788C"/>
    <w:rsid w:val="00EE3B2C"/>
    <w:rsid w:val="00EF21B7"/>
    <w:rsid w:val="00EF4A18"/>
    <w:rsid w:val="00F03F05"/>
    <w:rsid w:val="00F1045A"/>
    <w:rsid w:val="00F11213"/>
    <w:rsid w:val="00F1482C"/>
    <w:rsid w:val="00F162D6"/>
    <w:rsid w:val="00F23ACC"/>
    <w:rsid w:val="00F2770C"/>
    <w:rsid w:val="00F36379"/>
    <w:rsid w:val="00F367D7"/>
    <w:rsid w:val="00F408D4"/>
    <w:rsid w:val="00F41B4A"/>
    <w:rsid w:val="00F56162"/>
    <w:rsid w:val="00F57FD8"/>
    <w:rsid w:val="00F62A4C"/>
    <w:rsid w:val="00F71E56"/>
    <w:rsid w:val="00F73F17"/>
    <w:rsid w:val="00F80A4F"/>
    <w:rsid w:val="00F81C21"/>
    <w:rsid w:val="00F83660"/>
    <w:rsid w:val="00F87DD9"/>
    <w:rsid w:val="00F9490C"/>
    <w:rsid w:val="00F9627C"/>
    <w:rsid w:val="00F9631C"/>
    <w:rsid w:val="00FA1AB3"/>
    <w:rsid w:val="00FA4886"/>
    <w:rsid w:val="00FA4B4B"/>
    <w:rsid w:val="00FA63E0"/>
    <w:rsid w:val="00FB1828"/>
    <w:rsid w:val="00FB24C8"/>
    <w:rsid w:val="00FB2C3A"/>
    <w:rsid w:val="00FB53AF"/>
    <w:rsid w:val="00FC27B2"/>
    <w:rsid w:val="00FC493B"/>
    <w:rsid w:val="00FC7186"/>
    <w:rsid w:val="00FC7955"/>
    <w:rsid w:val="00FD196D"/>
    <w:rsid w:val="00FD258B"/>
    <w:rsid w:val="00FD2D30"/>
    <w:rsid w:val="00FD2D57"/>
    <w:rsid w:val="00FE2540"/>
    <w:rsid w:val="00FE4041"/>
    <w:rsid w:val="00FF4BFA"/>
    <w:rsid w:val="00FF5E9D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7DD2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0e323c-8100-4bd3-8960-5c606c49070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84D5A4422E8F04D99D3B3ABBE1C6FD9" ma:contentTypeVersion="18" ma:contentTypeDescription="Új dokumentum létrehozása." ma:contentTypeScope="" ma:versionID="bfda8bf2b641fb5d62f4def9ae19ec4a">
  <xsd:schema xmlns:xsd="http://www.w3.org/2001/XMLSchema" xmlns:xs="http://www.w3.org/2001/XMLSchema" xmlns:p="http://schemas.microsoft.com/office/2006/metadata/properties" xmlns:ns3="790e323c-8100-4bd3-8960-5c606c49070b" xmlns:ns4="f75e0e5d-77b8-4dc1-abe2-bdbd5e46424a" targetNamespace="http://schemas.microsoft.com/office/2006/metadata/properties" ma:root="true" ma:fieldsID="0f27b8822616ce537f5febda1865c789" ns3:_="" ns4:_="">
    <xsd:import namespace="790e323c-8100-4bd3-8960-5c606c49070b"/>
    <xsd:import namespace="f75e0e5d-77b8-4dc1-abe2-bdbd5e4642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e323c-8100-4bd3-8960-5c606c4907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e0e5d-77b8-4dc1-abe2-bdbd5e464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790e323c-8100-4bd3-8960-5c606c49070b"/>
  </ds:schemaRefs>
</ds:datastoreItem>
</file>

<file path=customXml/itemProps3.xml><?xml version="1.0" encoding="utf-8"?>
<ds:datastoreItem xmlns:ds="http://schemas.openxmlformats.org/officeDocument/2006/customXml" ds:itemID="{2E204F36-253F-41D4-A5A6-1B10A550AB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16ADA9-FDC8-40BF-A95F-0F09CE971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e323c-8100-4bd3-8960-5c606c49070b"/>
    <ds:schemaRef ds:uri="f75e0e5d-77b8-4dc1-abe2-bdbd5e464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7006</Words>
  <Characters>48344</Characters>
  <Application>Microsoft Office Word</Application>
  <DocSecurity>0</DocSecurity>
  <Lines>402</Lines>
  <Paragraphs>110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Tompa Mihály</cp:lastModifiedBy>
  <cp:revision>5</cp:revision>
  <cp:lastPrinted>2025-11-23T14:06:00Z</cp:lastPrinted>
  <dcterms:created xsi:type="dcterms:W3CDTF">2026-09-06T08:51:00Z</dcterms:created>
  <dcterms:modified xsi:type="dcterms:W3CDTF">2026-09-29T06:12:00Z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0x010100584D5A4422E8F04D99D3B3ABBE1C6FD9</vt:lpwstr>
  </property>
  <property fmtid="{D5CDD505-2E9C-101B-9397-08002B2CF9AE}" pid="3" name="MediaServiceImageTags">
    <vt:lpwstr/>
  </property>
</Properties>
</file>